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7853"/>
      </w:tblGrid>
      <w:tr w:rsidR="00006322" w:rsidRPr="00F251A7" w14:paraId="5C71C300" w14:textId="77777777" w:rsidTr="00577D7A">
        <w:trPr>
          <w:trHeight w:val="20"/>
          <w:jc w:val="center"/>
        </w:trPr>
        <w:tc>
          <w:tcPr>
            <w:tcW w:w="10318" w:type="dxa"/>
            <w:gridSpan w:val="2"/>
            <w:shd w:val="clear" w:color="auto" w:fill="C00000"/>
            <w:vAlign w:val="center"/>
          </w:tcPr>
          <w:p w14:paraId="7889E060" w14:textId="77777777" w:rsidR="00006322" w:rsidRPr="00F251A7" w:rsidRDefault="00006322" w:rsidP="002E29DD">
            <w:pPr>
              <w:pStyle w:val="Heading3"/>
              <w:spacing w:before="120" w:after="120"/>
              <w:jc w:val="left"/>
              <w:rPr>
                <w:rFonts w:ascii="Arial" w:hAnsi="Arial"/>
                <w:b/>
                <w:bCs/>
                <w:color w:val="auto"/>
                <w:sz w:val="20"/>
              </w:rPr>
            </w:pPr>
            <w:r>
              <w:rPr>
                <w:rFonts w:ascii="Arial" w:hAnsi="Arial"/>
                <w:b/>
                <w:bCs/>
                <w:color w:val="auto"/>
                <w:sz w:val="20"/>
              </w:rPr>
              <w:t>1. JOB DETAILS</w:t>
            </w:r>
          </w:p>
        </w:tc>
      </w:tr>
      <w:tr w:rsidR="00006322" w:rsidRPr="00F251A7" w14:paraId="178A2E92" w14:textId="77777777" w:rsidTr="00577D7A">
        <w:trPr>
          <w:trHeight w:val="20"/>
          <w:jc w:val="center"/>
        </w:trPr>
        <w:tc>
          <w:tcPr>
            <w:tcW w:w="2465" w:type="dxa"/>
            <w:shd w:val="clear" w:color="auto" w:fill="E0E0E0"/>
            <w:vAlign w:val="center"/>
          </w:tcPr>
          <w:p w14:paraId="1352C838" w14:textId="77777777" w:rsidR="00006322" w:rsidRPr="00E902D5" w:rsidRDefault="00006322" w:rsidP="00E902D5">
            <w:pPr>
              <w:spacing w:before="40" w:after="40"/>
              <w:rPr>
                <w:rFonts w:ascii="Arial" w:hAnsi="Arial"/>
                <w:b/>
                <w:sz w:val="20"/>
              </w:rPr>
            </w:pPr>
            <w:r w:rsidRPr="00E902D5">
              <w:rPr>
                <w:rFonts w:ascii="Arial" w:hAnsi="Arial"/>
                <w:b/>
                <w:sz w:val="20"/>
              </w:rPr>
              <w:t>Job Title</w:t>
            </w:r>
          </w:p>
        </w:tc>
        <w:tc>
          <w:tcPr>
            <w:tcW w:w="7853" w:type="dxa"/>
            <w:vAlign w:val="center"/>
          </w:tcPr>
          <w:p w14:paraId="69D7D16D" w14:textId="240E6E87" w:rsidR="00006322" w:rsidRPr="00E902D5" w:rsidRDefault="000F6758" w:rsidP="00970B74">
            <w:pPr>
              <w:spacing w:before="40" w:after="40"/>
              <w:rPr>
                <w:rFonts w:ascii="Arial" w:hAnsi="Arial"/>
                <w:sz w:val="20"/>
              </w:rPr>
            </w:pPr>
            <w:r>
              <w:rPr>
                <w:rFonts w:ascii="Arial" w:hAnsi="Arial"/>
                <w:noProof/>
                <w:sz w:val="20"/>
              </w:rPr>
              <w:t xml:space="preserve">HR &amp; Payroll </w:t>
            </w:r>
            <w:r w:rsidR="00320CDD">
              <w:rPr>
                <w:rFonts w:ascii="Arial" w:hAnsi="Arial"/>
                <w:noProof/>
                <w:sz w:val="20"/>
              </w:rPr>
              <w:t>Specialist</w:t>
            </w:r>
            <w:r w:rsidR="00970B74">
              <w:rPr>
                <w:rFonts w:ascii="Arial" w:hAnsi="Arial"/>
                <w:noProof/>
                <w:sz w:val="20"/>
              </w:rPr>
              <w:t xml:space="preserve"> </w:t>
            </w:r>
          </w:p>
        </w:tc>
      </w:tr>
      <w:tr w:rsidR="00006322" w:rsidRPr="00F251A7" w14:paraId="008B1ADC" w14:textId="77777777" w:rsidTr="00577D7A">
        <w:trPr>
          <w:trHeight w:val="20"/>
          <w:jc w:val="center"/>
        </w:trPr>
        <w:tc>
          <w:tcPr>
            <w:tcW w:w="2465" w:type="dxa"/>
            <w:shd w:val="clear" w:color="auto" w:fill="E0E0E0"/>
            <w:vAlign w:val="center"/>
          </w:tcPr>
          <w:p w14:paraId="2B296710" w14:textId="77777777" w:rsidR="00006322" w:rsidRPr="00E902D5" w:rsidRDefault="00006322" w:rsidP="00E902D5">
            <w:pPr>
              <w:spacing w:before="40" w:after="40"/>
              <w:rPr>
                <w:rFonts w:ascii="Arial" w:hAnsi="Arial"/>
                <w:b/>
                <w:sz w:val="20"/>
              </w:rPr>
            </w:pPr>
            <w:r w:rsidRPr="00E902D5">
              <w:rPr>
                <w:rFonts w:ascii="Arial" w:hAnsi="Arial"/>
                <w:b/>
                <w:sz w:val="20"/>
              </w:rPr>
              <w:t>Reports To</w:t>
            </w:r>
          </w:p>
        </w:tc>
        <w:tc>
          <w:tcPr>
            <w:tcW w:w="7853" w:type="dxa"/>
            <w:vAlign w:val="center"/>
          </w:tcPr>
          <w:p w14:paraId="6E63AA59" w14:textId="5A08B935" w:rsidR="00006322" w:rsidRPr="00E902D5" w:rsidRDefault="000F6758" w:rsidP="00427EBD">
            <w:pPr>
              <w:spacing w:before="40" w:after="40"/>
              <w:rPr>
                <w:rFonts w:ascii="Arial" w:hAnsi="Arial"/>
                <w:sz w:val="20"/>
              </w:rPr>
            </w:pPr>
            <w:r>
              <w:rPr>
                <w:rFonts w:ascii="Arial" w:hAnsi="Arial"/>
                <w:noProof/>
                <w:sz w:val="20"/>
              </w:rPr>
              <w:t>Business Management Director – Jennifer Thompson</w:t>
            </w:r>
          </w:p>
        </w:tc>
      </w:tr>
      <w:tr w:rsidR="00006322" w:rsidRPr="00F251A7" w14:paraId="6BC553E1" w14:textId="77777777" w:rsidTr="00577D7A">
        <w:trPr>
          <w:trHeight w:val="20"/>
          <w:jc w:val="center"/>
        </w:trPr>
        <w:tc>
          <w:tcPr>
            <w:tcW w:w="2465" w:type="dxa"/>
            <w:shd w:val="clear" w:color="auto" w:fill="E0E0E0"/>
            <w:vAlign w:val="center"/>
          </w:tcPr>
          <w:p w14:paraId="73922D94" w14:textId="77777777" w:rsidR="00006322" w:rsidRPr="00E902D5" w:rsidRDefault="00006322" w:rsidP="00E902D5">
            <w:pPr>
              <w:spacing w:before="40" w:after="40"/>
              <w:rPr>
                <w:rFonts w:ascii="Arial" w:hAnsi="Arial"/>
                <w:b/>
                <w:sz w:val="20"/>
              </w:rPr>
            </w:pPr>
            <w:r w:rsidRPr="00E902D5">
              <w:rPr>
                <w:rFonts w:ascii="Arial" w:hAnsi="Arial"/>
                <w:b/>
                <w:sz w:val="20"/>
              </w:rPr>
              <w:t>Division</w:t>
            </w:r>
          </w:p>
        </w:tc>
        <w:tc>
          <w:tcPr>
            <w:tcW w:w="7853" w:type="dxa"/>
            <w:vAlign w:val="center"/>
          </w:tcPr>
          <w:p w14:paraId="49EB87CB" w14:textId="1BB5FEAC" w:rsidR="00006322" w:rsidRPr="00E902D5" w:rsidRDefault="002648B6" w:rsidP="00E902D5">
            <w:pPr>
              <w:spacing w:before="40" w:after="40"/>
              <w:rPr>
                <w:rFonts w:ascii="Arial" w:hAnsi="Arial"/>
                <w:sz w:val="20"/>
              </w:rPr>
            </w:pPr>
            <w:r>
              <w:rPr>
                <w:rFonts w:ascii="Arial" w:hAnsi="Arial"/>
                <w:noProof/>
                <w:sz w:val="20"/>
              </w:rPr>
              <w:t xml:space="preserve">Port Angeles Composite </w:t>
            </w:r>
          </w:p>
        </w:tc>
      </w:tr>
      <w:tr w:rsidR="00006322" w:rsidRPr="00F251A7" w14:paraId="1CC28732" w14:textId="77777777" w:rsidTr="00577D7A">
        <w:trPr>
          <w:trHeight w:val="20"/>
          <w:jc w:val="center"/>
        </w:trPr>
        <w:tc>
          <w:tcPr>
            <w:tcW w:w="2465" w:type="dxa"/>
            <w:shd w:val="clear" w:color="auto" w:fill="E0E0E0"/>
            <w:vAlign w:val="center"/>
          </w:tcPr>
          <w:p w14:paraId="0C2FD67A" w14:textId="77777777" w:rsidR="00006322" w:rsidRPr="00E902D5" w:rsidRDefault="00006322" w:rsidP="00E902D5">
            <w:pPr>
              <w:spacing w:before="40" w:after="40"/>
              <w:rPr>
                <w:rFonts w:ascii="Arial" w:hAnsi="Arial"/>
                <w:b/>
                <w:sz w:val="20"/>
              </w:rPr>
            </w:pPr>
            <w:r w:rsidRPr="00E902D5">
              <w:rPr>
                <w:rFonts w:ascii="Arial" w:hAnsi="Arial"/>
                <w:b/>
                <w:sz w:val="20"/>
              </w:rPr>
              <w:t>Department</w:t>
            </w:r>
          </w:p>
        </w:tc>
        <w:tc>
          <w:tcPr>
            <w:tcW w:w="7853" w:type="dxa"/>
            <w:vAlign w:val="center"/>
          </w:tcPr>
          <w:p w14:paraId="2243C3FD" w14:textId="05EC0838" w:rsidR="00006322" w:rsidRPr="00E902D5" w:rsidRDefault="000F6758" w:rsidP="00EB165B">
            <w:pPr>
              <w:spacing w:before="40" w:after="40"/>
              <w:rPr>
                <w:rFonts w:ascii="Arial" w:hAnsi="Arial"/>
                <w:sz w:val="20"/>
              </w:rPr>
            </w:pPr>
            <w:r>
              <w:rPr>
                <w:rFonts w:ascii="Arial" w:hAnsi="Arial"/>
                <w:noProof/>
                <w:sz w:val="20"/>
              </w:rPr>
              <w:t>HR</w:t>
            </w:r>
          </w:p>
        </w:tc>
      </w:tr>
      <w:tr w:rsidR="00006322" w:rsidRPr="00F251A7" w14:paraId="02283CB0" w14:textId="77777777" w:rsidTr="00577D7A">
        <w:trPr>
          <w:trHeight w:val="20"/>
          <w:jc w:val="center"/>
        </w:trPr>
        <w:tc>
          <w:tcPr>
            <w:tcW w:w="2465" w:type="dxa"/>
            <w:shd w:val="clear" w:color="auto" w:fill="E0E0E0"/>
            <w:vAlign w:val="center"/>
          </w:tcPr>
          <w:p w14:paraId="5D7C5223" w14:textId="77777777" w:rsidR="00006322" w:rsidRPr="00E902D5" w:rsidRDefault="00006322" w:rsidP="00E902D5">
            <w:pPr>
              <w:spacing w:before="40" w:after="40"/>
              <w:rPr>
                <w:rFonts w:ascii="Arial" w:hAnsi="Arial"/>
                <w:b/>
                <w:sz w:val="20"/>
              </w:rPr>
            </w:pPr>
            <w:r w:rsidRPr="00E902D5">
              <w:rPr>
                <w:rFonts w:ascii="Arial" w:hAnsi="Arial"/>
                <w:b/>
                <w:sz w:val="20"/>
              </w:rPr>
              <w:t>Prepared / Revised On</w:t>
            </w:r>
          </w:p>
        </w:tc>
        <w:tc>
          <w:tcPr>
            <w:tcW w:w="7853" w:type="dxa"/>
            <w:vAlign w:val="center"/>
          </w:tcPr>
          <w:p w14:paraId="0568022D" w14:textId="1C6EC959" w:rsidR="00006322" w:rsidRPr="000E5549" w:rsidRDefault="000F6758" w:rsidP="00E902D5">
            <w:pPr>
              <w:spacing w:before="40" w:after="40"/>
              <w:rPr>
                <w:rFonts w:ascii="Calibri" w:eastAsia="PMingLiU" w:hAnsi="Calibri"/>
                <w:sz w:val="20"/>
                <w:lang w:val="en-US" w:eastAsia="zh-TW"/>
              </w:rPr>
            </w:pPr>
            <w:r>
              <w:rPr>
                <w:rFonts w:ascii="Arial" w:hAnsi="Arial"/>
                <w:noProof/>
                <w:sz w:val="20"/>
              </w:rPr>
              <w:t>03/0</w:t>
            </w:r>
            <w:r w:rsidR="00AB0DD4">
              <w:rPr>
                <w:rFonts w:ascii="Arial" w:hAnsi="Arial"/>
                <w:noProof/>
                <w:sz w:val="20"/>
              </w:rPr>
              <w:t>9</w:t>
            </w:r>
            <w:r>
              <w:rPr>
                <w:rFonts w:ascii="Arial" w:hAnsi="Arial"/>
                <w:noProof/>
                <w:sz w:val="20"/>
              </w:rPr>
              <w:t>/2026</w:t>
            </w:r>
          </w:p>
        </w:tc>
      </w:tr>
      <w:tr w:rsidR="00705590" w:rsidRPr="00F251A7" w14:paraId="5EB93764" w14:textId="77777777" w:rsidTr="00577D7A">
        <w:trPr>
          <w:trHeight w:val="20"/>
          <w:jc w:val="center"/>
        </w:trPr>
        <w:tc>
          <w:tcPr>
            <w:tcW w:w="2465" w:type="dxa"/>
            <w:shd w:val="clear" w:color="auto" w:fill="E0E0E0"/>
            <w:vAlign w:val="center"/>
          </w:tcPr>
          <w:p w14:paraId="6F201D98" w14:textId="47149FA8" w:rsidR="00705590" w:rsidRPr="00E902D5" w:rsidRDefault="00705590" w:rsidP="00E902D5">
            <w:pPr>
              <w:spacing w:before="40" w:after="40"/>
              <w:rPr>
                <w:rFonts w:ascii="Arial" w:hAnsi="Arial"/>
                <w:b/>
                <w:sz w:val="20"/>
              </w:rPr>
            </w:pPr>
            <w:r>
              <w:rPr>
                <w:rFonts w:ascii="Arial" w:hAnsi="Arial"/>
                <w:b/>
                <w:sz w:val="20"/>
              </w:rPr>
              <w:t>Application Deadline</w:t>
            </w:r>
          </w:p>
        </w:tc>
        <w:tc>
          <w:tcPr>
            <w:tcW w:w="7853" w:type="dxa"/>
            <w:vAlign w:val="center"/>
          </w:tcPr>
          <w:p w14:paraId="3E1C4CC0" w14:textId="159FCFC2" w:rsidR="00705590" w:rsidRDefault="00AB0DD4" w:rsidP="00E902D5">
            <w:pPr>
              <w:spacing w:before="40" w:after="40"/>
              <w:rPr>
                <w:rFonts w:ascii="Arial" w:hAnsi="Arial"/>
                <w:noProof/>
                <w:sz w:val="20"/>
              </w:rPr>
            </w:pPr>
            <w:r>
              <w:rPr>
                <w:rFonts w:ascii="Arial" w:hAnsi="Arial"/>
                <w:noProof/>
                <w:sz w:val="20"/>
              </w:rPr>
              <w:t>03/17/2026</w:t>
            </w:r>
          </w:p>
        </w:tc>
      </w:tr>
    </w:tbl>
    <w:p w14:paraId="5CACD239" w14:textId="77777777" w:rsidR="00006322" w:rsidRDefault="00006322" w:rsidP="00D01ABC">
      <w:pPr>
        <w:keepNext/>
        <w:outlineLvl w:val="2"/>
        <w:rPr>
          <w:rFonts w:ascii="Arial" w:hAnsi="Arial"/>
          <w:b/>
          <w:smallCaps/>
          <w:color w:val="0000FF"/>
          <w:sz w:val="20"/>
        </w:rPr>
      </w:pPr>
    </w:p>
    <w:p w14:paraId="6D09CDF1" w14:textId="77777777" w:rsidR="00006322" w:rsidRDefault="00006322" w:rsidP="00D01ABC">
      <w:pPr>
        <w:keepNext/>
        <w:outlineLvl w:val="2"/>
        <w:rPr>
          <w:rFonts w:ascii="Arial" w:hAnsi="Arial"/>
          <w:b/>
          <w:smallCaps/>
          <w:color w:val="0000FF"/>
          <w:sz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8"/>
      </w:tblGrid>
      <w:tr w:rsidR="00006322" w:rsidRPr="00F251A7" w14:paraId="0F71BD49" w14:textId="77777777" w:rsidTr="00F251A7">
        <w:trPr>
          <w:jc w:val="center"/>
        </w:trPr>
        <w:tc>
          <w:tcPr>
            <w:tcW w:w="10318" w:type="dxa"/>
            <w:shd w:val="clear" w:color="auto" w:fill="C00000"/>
            <w:vAlign w:val="center"/>
          </w:tcPr>
          <w:p w14:paraId="2C2E8359" w14:textId="77777777" w:rsidR="00006322" w:rsidRPr="00F251A7" w:rsidRDefault="00006322" w:rsidP="00F251A7">
            <w:pPr>
              <w:pStyle w:val="Heading3"/>
              <w:spacing w:before="120" w:after="120"/>
              <w:jc w:val="left"/>
              <w:rPr>
                <w:rFonts w:ascii="Arial" w:hAnsi="Arial"/>
                <w:bCs/>
                <w:i/>
                <w:color w:val="auto"/>
                <w:sz w:val="20"/>
              </w:rPr>
            </w:pPr>
            <w:r w:rsidRPr="00F251A7">
              <w:rPr>
                <w:rFonts w:ascii="Arial" w:hAnsi="Arial"/>
                <w:b/>
                <w:bCs/>
                <w:color w:val="auto"/>
                <w:sz w:val="20"/>
              </w:rPr>
              <w:t>2. JOB PURPOSE</w:t>
            </w:r>
          </w:p>
        </w:tc>
      </w:tr>
      <w:tr w:rsidR="00006322" w:rsidRPr="00F251A7" w14:paraId="0FBAD0DB" w14:textId="77777777" w:rsidTr="00326A3E">
        <w:trPr>
          <w:trHeight w:val="361"/>
          <w:jc w:val="center"/>
        </w:trPr>
        <w:tc>
          <w:tcPr>
            <w:tcW w:w="10318" w:type="dxa"/>
            <w:shd w:val="clear" w:color="auto" w:fill="D9D9D9"/>
            <w:vAlign w:val="center"/>
          </w:tcPr>
          <w:p w14:paraId="197745BB" w14:textId="7BFC608D" w:rsidR="00006322" w:rsidRPr="00F251A7" w:rsidRDefault="00006322" w:rsidP="005A0472">
            <w:pPr>
              <w:spacing w:before="40" w:after="40"/>
              <w:rPr>
                <w:rFonts w:ascii="Arial" w:hAnsi="Arial"/>
                <w:bCs/>
                <w:sz w:val="20"/>
                <w:szCs w:val="18"/>
              </w:rPr>
            </w:pPr>
            <w:r w:rsidRPr="00E902D5">
              <w:rPr>
                <w:rFonts w:ascii="Arial" w:hAnsi="Arial"/>
                <w:b/>
                <w:sz w:val="20"/>
              </w:rPr>
              <w:t xml:space="preserve">Summarize in one statement how </w:t>
            </w:r>
            <w:r>
              <w:rPr>
                <w:rFonts w:ascii="Arial" w:hAnsi="Arial"/>
                <w:b/>
                <w:sz w:val="20"/>
              </w:rPr>
              <w:t>this</w:t>
            </w:r>
            <w:r w:rsidRPr="00E902D5">
              <w:rPr>
                <w:rFonts w:ascii="Arial" w:hAnsi="Arial"/>
                <w:b/>
                <w:sz w:val="20"/>
              </w:rPr>
              <w:t xml:space="preserve"> job contributes to the overall mission and goals </w:t>
            </w:r>
            <w:r w:rsidR="001F4247">
              <w:rPr>
                <w:rFonts w:ascii="Arial" w:hAnsi="Arial"/>
                <w:b/>
                <w:sz w:val="20"/>
              </w:rPr>
              <w:t>of PAC</w:t>
            </w:r>
          </w:p>
        </w:tc>
      </w:tr>
      <w:tr w:rsidR="00006322" w:rsidRPr="00F251A7" w14:paraId="28A6EE3E" w14:textId="77777777" w:rsidTr="00F251A7">
        <w:trPr>
          <w:trHeight w:val="1261"/>
          <w:jc w:val="center"/>
        </w:trPr>
        <w:tc>
          <w:tcPr>
            <w:tcW w:w="10318" w:type="dxa"/>
          </w:tcPr>
          <w:p w14:paraId="7C3B8568" w14:textId="3651100B" w:rsidR="00AD1F5E" w:rsidRPr="00AD1F5E" w:rsidRDefault="00AD1F5E" w:rsidP="00AD1F5E">
            <w:pPr>
              <w:spacing w:before="40" w:after="40"/>
              <w:jc w:val="both"/>
              <w:rPr>
                <w:rFonts w:ascii="Arial" w:hAnsi="Arial"/>
                <w:noProof/>
                <w:sz w:val="20"/>
                <w:lang w:val="en-US"/>
              </w:rPr>
            </w:pPr>
            <w:r w:rsidRPr="00AD1F5E">
              <w:rPr>
                <w:rFonts w:ascii="Arial" w:hAnsi="Arial"/>
                <w:noProof/>
                <w:sz w:val="20"/>
                <w:lang w:val="en-US"/>
              </w:rPr>
              <w:t>The HR &amp; Payroll Specialist provides accurate, compliant, and timely execution of payroll and core human resources processes for Port Angeles Composite LLC. This role is critical to stabilizing HR operations, supporting employees, ensuring regulatory compliance, and reducing operational risk in a growing manufacturing environment. The HR &amp; Payroll Specialist partners closely with leadership while maintaining hands</w:t>
            </w:r>
            <w:r w:rsidRPr="00AD1F5E">
              <w:rPr>
                <w:rFonts w:ascii="Arial" w:hAnsi="Arial"/>
                <w:noProof/>
                <w:sz w:val="20"/>
                <w:lang w:val="en-US"/>
              </w:rPr>
              <w:noBreakHyphen/>
              <w:t>on ownership of day</w:t>
            </w:r>
            <w:r w:rsidRPr="00AD1F5E">
              <w:rPr>
                <w:rFonts w:ascii="Arial" w:hAnsi="Arial"/>
                <w:noProof/>
                <w:sz w:val="20"/>
                <w:lang w:val="en-US"/>
              </w:rPr>
              <w:noBreakHyphen/>
              <w:t>to</w:t>
            </w:r>
            <w:r w:rsidRPr="00AD1F5E">
              <w:rPr>
                <w:rFonts w:ascii="Arial" w:hAnsi="Arial"/>
                <w:noProof/>
                <w:sz w:val="20"/>
                <w:lang w:val="en-US"/>
              </w:rPr>
              <w:noBreakHyphen/>
              <w:t>day HR and payroll activities.</w:t>
            </w:r>
          </w:p>
          <w:p w14:paraId="2984F9AD" w14:textId="77777777" w:rsidR="006A783F" w:rsidRPr="006A783F" w:rsidRDefault="006A783F" w:rsidP="006A783F">
            <w:pPr>
              <w:spacing w:before="40" w:after="40"/>
              <w:jc w:val="both"/>
              <w:rPr>
                <w:rFonts w:ascii="Arial" w:hAnsi="Arial"/>
                <w:noProof/>
                <w:sz w:val="20"/>
                <w:lang w:val="en-US"/>
              </w:rPr>
            </w:pPr>
            <w:r w:rsidRPr="006A783F">
              <w:rPr>
                <w:rFonts w:ascii="Arial" w:hAnsi="Arial"/>
                <w:noProof/>
                <w:sz w:val="20"/>
                <w:lang w:val="en-US"/>
              </w:rPr>
              <w:t>This position is full</w:t>
            </w:r>
            <w:r w:rsidRPr="006A783F">
              <w:rPr>
                <w:rFonts w:ascii="Arial" w:hAnsi="Arial"/>
                <w:noProof/>
                <w:sz w:val="20"/>
                <w:lang w:val="en-US"/>
              </w:rPr>
              <w:noBreakHyphen/>
              <w:t>time, Monday–Friday.</w:t>
            </w:r>
          </w:p>
          <w:p w14:paraId="32EC2728" w14:textId="612E00CB" w:rsidR="00006322" w:rsidRPr="006A783F" w:rsidRDefault="00006322" w:rsidP="00B50A09">
            <w:pPr>
              <w:spacing w:before="40" w:after="40"/>
              <w:jc w:val="both"/>
              <w:rPr>
                <w:rFonts w:ascii="Arial" w:hAnsi="Arial" w:cs="Arial"/>
                <w:iCs/>
                <w:sz w:val="20"/>
                <w:szCs w:val="20"/>
                <w:lang w:val="en-US"/>
              </w:rPr>
            </w:pPr>
          </w:p>
        </w:tc>
      </w:tr>
    </w:tbl>
    <w:p w14:paraId="270E89A8" w14:textId="77777777" w:rsidR="00006322" w:rsidRDefault="00006322" w:rsidP="00D01ABC">
      <w:pPr>
        <w:rPr>
          <w:rFonts w:ascii="Arial" w:hAnsi="Arial"/>
          <w:b/>
          <w:color w:val="0000FF"/>
          <w:sz w:val="20"/>
        </w:rPr>
      </w:pPr>
    </w:p>
    <w:p w14:paraId="73C3B04B" w14:textId="77777777" w:rsidR="00006322" w:rsidRDefault="00006322" w:rsidP="00D01ABC">
      <w:pPr>
        <w:rPr>
          <w:rFonts w:ascii="Arial" w:hAnsi="Arial"/>
          <w:b/>
          <w:color w:val="0000FF"/>
          <w:sz w:val="20"/>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4"/>
        <w:gridCol w:w="1701"/>
      </w:tblGrid>
      <w:tr w:rsidR="00006322" w:rsidRPr="00F251A7" w14:paraId="393C0A5A" w14:textId="77777777" w:rsidTr="00577D7A">
        <w:trPr>
          <w:trHeight w:val="20"/>
          <w:jc w:val="center"/>
        </w:trPr>
        <w:tc>
          <w:tcPr>
            <w:tcW w:w="10335" w:type="dxa"/>
            <w:gridSpan w:val="2"/>
            <w:tcBorders>
              <w:bottom w:val="single" w:sz="4" w:space="0" w:color="auto"/>
            </w:tcBorders>
            <w:shd w:val="clear" w:color="auto" w:fill="C00000"/>
            <w:vAlign w:val="center"/>
          </w:tcPr>
          <w:p w14:paraId="354F2B47" w14:textId="77777777" w:rsidR="00006322" w:rsidRPr="00F251A7" w:rsidRDefault="00006322" w:rsidP="008A0925">
            <w:pPr>
              <w:pStyle w:val="Heading3"/>
              <w:spacing w:before="120" w:after="120"/>
              <w:jc w:val="left"/>
              <w:rPr>
                <w:rFonts w:ascii="Arial" w:hAnsi="Arial"/>
                <w:b/>
                <w:bCs/>
                <w:color w:val="auto"/>
                <w:sz w:val="20"/>
              </w:rPr>
            </w:pPr>
            <w:r>
              <w:rPr>
                <w:rFonts w:ascii="Arial" w:hAnsi="Arial"/>
                <w:b/>
                <w:bCs/>
                <w:color w:val="auto"/>
                <w:sz w:val="20"/>
              </w:rPr>
              <w:t>3.  KEY ACCOUNTABILITIES</w:t>
            </w:r>
          </w:p>
        </w:tc>
      </w:tr>
      <w:tr w:rsidR="00006322" w:rsidRPr="008A4452" w14:paraId="7781E949" w14:textId="77777777" w:rsidTr="00737F66">
        <w:trPr>
          <w:trHeight w:val="20"/>
          <w:jc w:val="center"/>
        </w:trPr>
        <w:tc>
          <w:tcPr>
            <w:tcW w:w="8634" w:type="dxa"/>
            <w:tcBorders>
              <w:bottom w:val="single" w:sz="4" w:space="0" w:color="auto"/>
            </w:tcBorders>
            <w:shd w:val="clear" w:color="auto" w:fill="BFBFBF" w:themeFill="background1" w:themeFillShade="BF"/>
            <w:vAlign w:val="center"/>
          </w:tcPr>
          <w:p w14:paraId="4F65E414" w14:textId="77777777" w:rsidR="00006322" w:rsidRPr="008A4452" w:rsidRDefault="00006322" w:rsidP="00BF1EB3">
            <w:pPr>
              <w:spacing w:before="40" w:after="40"/>
              <w:rPr>
                <w:rFonts w:ascii="Arial" w:hAnsi="Arial"/>
                <w:b/>
                <w:sz w:val="20"/>
              </w:rPr>
            </w:pPr>
            <w:r w:rsidRPr="008A4452">
              <w:rPr>
                <w:rFonts w:ascii="Arial" w:hAnsi="Arial"/>
                <w:b/>
                <w:sz w:val="20"/>
              </w:rPr>
              <w:t xml:space="preserve">List the </w:t>
            </w:r>
            <w:r>
              <w:rPr>
                <w:rFonts w:ascii="Arial" w:hAnsi="Arial"/>
                <w:b/>
                <w:sz w:val="20"/>
              </w:rPr>
              <w:t>key accountabilities</w:t>
            </w:r>
            <w:r w:rsidRPr="008A4452">
              <w:rPr>
                <w:rFonts w:ascii="Arial" w:hAnsi="Arial"/>
                <w:b/>
                <w:sz w:val="20"/>
              </w:rPr>
              <w:t xml:space="preserve"> that must be carried out to fulfi</w:t>
            </w:r>
            <w:r>
              <w:rPr>
                <w:rFonts w:ascii="Arial" w:hAnsi="Arial"/>
                <w:b/>
                <w:sz w:val="20"/>
              </w:rPr>
              <w:t>l</w:t>
            </w:r>
            <w:r w:rsidRPr="008A4452">
              <w:rPr>
                <w:rFonts w:ascii="Arial" w:hAnsi="Arial"/>
                <w:b/>
                <w:sz w:val="20"/>
              </w:rPr>
              <w:t xml:space="preserve"> the job purpose.</w:t>
            </w:r>
          </w:p>
        </w:tc>
        <w:tc>
          <w:tcPr>
            <w:tcW w:w="1701" w:type="dxa"/>
            <w:tcBorders>
              <w:bottom w:val="single" w:sz="4" w:space="0" w:color="auto"/>
            </w:tcBorders>
            <w:shd w:val="clear" w:color="auto" w:fill="BFBFBF" w:themeFill="background1" w:themeFillShade="BF"/>
            <w:vAlign w:val="center"/>
          </w:tcPr>
          <w:p w14:paraId="12EBB4C0" w14:textId="77777777" w:rsidR="00006322" w:rsidRPr="00577D7A" w:rsidRDefault="00006322" w:rsidP="00577D7A">
            <w:pPr>
              <w:spacing w:before="40" w:after="40"/>
              <w:jc w:val="center"/>
              <w:rPr>
                <w:rFonts w:ascii="Arial" w:hAnsi="Arial"/>
                <w:b/>
                <w:sz w:val="20"/>
              </w:rPr>
            </w:pPr>
            <w:r w:rsidRPr="00577D7A">
              <w:rPr>
                <w:rFonts w:ascii="Arial" w:hAnsi="Arial"/>
                <w:b/>
                <w:sz w:val="20"/>
              </w:rPr>
              <w:t>% of time</w:t>
            </w:r>
          </w:p>
        </w:tc>
      </w:tr>
      <w:tr w:rsidR="00006322" w:rsidRPr="008A4452" w14:paraId="425B2E40" w14:textId="77777777" w:rsidTr="00577D7A">
        <w:trPr>
          <w:trHeight w:val="20"/>
          <w:jc w:val="center"/>
        </w:trPr>
        <w:tc>
          <w:tcPr>
            <w:tcW w:w="8634" w:type="dxa"/>
            <w:tcBorders>
              <w:bottom w:val="single" w:sz="4" w:space="0" w:color="auto"/>
            </w:tcBorders>
            <w:vAlign w:val="center"/>
          </w:tcPr>
          <w:p w14:paraId="196E4691" w14:textId="77777777" w:rsidR="00316F18" w:rsidRPr="00316F18" w:rsidRDefault="00316F18" w:rsidP="00316F18">
            <w:pPr>
              <w:rPr>
                <w:rFonts w:ascii="Arial" w:hAnsi="Arial"/>
                <w:noProof/>
                <w:sz w:val="20"/>
                <w:lang w:val="en-US"/>
              </w:rPr>
            </w:pPr>
            <w:r w:rsidRPr="00316F18">
              <w:rPr>
                <w:rFonts w:ascii="Arial" w:hAnsi="Arial"/>
                <w:b/>
                <w:bCs/>
                <w:noProof/>
                <w:sz w:val="20"/>
                <w:lang w:val="en-US"/>
              </w:rPr>
              <w:t>Payroll Administration &amp; Compliance</w:t>
            </w:r>
            <w:r w:rsidRPr="00316F18">
              <w:rPr>
                <w:rFonts w:ascii="Arial" w:hAnsi="Arial"/>
                <w:noProof/>
                <w:sz w:val="20"/>
                <w:lang w:val="en-US"/>
              </w:rPr>
              <w:t xml:space="preserve">  </w:t>
            </w:r>
          </w:p>
          <w:p w14:paraId="7F1F3FE2" w14:textId="77777777" w:rsidR="00512E1D" w:rsidRDefault="00512E1D" w:rsidP="00512E1D">
            <w:pPr>
              <w:pStyle w:val="ListParagraph"/>
              <w:numPr>
                <w:ilvl w:val="0"/>
                <w:numId w:val="31"/>
              </w:numPr>
              <w:rPr>
                <w:rFonts w:ascii="Arial" w:hAnsi="Arial"/>
                <w:noProof/>
                <w:sz w:val="20"/>
              </w:rPr>
            </w:pPr>
            <w:r w:rsidRPr="00512E1D">
              <w:rPr>
                <w:rFonts w:ascii="Arial" w:hAnsi="Arial"/>
                <w:noProof/>
                <w:sz w:val="20"/>
              </w:rPr>
              <w:t>Own end</w:t>
            </w:r>
            <w:r w:rsidRPr="00512E1D">
              <w:rPr>
                <w:rFonts w:ascii="Arial" w:hAnsi="Arial"/>
                <w:noProof/>
                <w:sz w:val="20"/>
              </w:rPr>
              <w:noBreakHyphen/>
              <w:t>to</w:t>
            </w:r>
            <w:r w:rsidRPr="00512E1D">
              <w:rPr>
                <w:rFonts w:ascii="Arial" w:hAnsi="Arial"/>
                <w:noProof/>
                <w:sz w:val="20"/>
              </w:rPr>
              <w:noBreakHyphen/>
              <w:t xml:space="preserve">end payroll processing including timekeeping validation, payroll submission, and reconciliation  </w:t>
            </w:r>
          </w:p>
          <w:p w14:paraId="19B84291" w14:textId="77777777" w:rsidR="00512E1D" w:rsidRDefault="00512E1D" w:rsidP="00512E1D">
            <w:pPr>
              <w:pStyle w:val="ListParagraph"/>
              <w:numPr>
                <w:ilvl w:val="0"/>
                <w:numId w:val="31"/>
              </w:numPr>
              <w:rPr>
                <w:rFonts w:ascii="Arial" w:hAnsi="Arial"/>
                <w:noProof/>
                <w:sz w:val="20"/>
              </w:rPr>
            </w:pPr>
            <w:r w:rsidRPr="00512E1D">
              <w:rPr>
                <w:rFonts w:ascii="Arial" w:hAnsi="Arial"/>
                <w:noProof/>
                <w:sz w:val="20"/>
              </w:rPr>
              <w:t xml:space="preserve">Review payroll registers for accuracy, compliance, and proper deductions  </w:t>
            </w:r>
          </w:p>
          <w:p w14:paraId="3771E6FF" w14:textId="77777777" w:rsidR="00512E1D" w:rsidRDefault="00512E1D" w:rsidP="00512E1D">
            <w:pPr>
              <w:pStyle w:val="ListParagraph"/>
              <w:numPr>
                <w:ilvl w:val="0"/>
                <w:numId w:val="31"/>
              </w:numPr>
              <w:rPr>
                <w:rFonts w:ascii="Arial" w:hAnsi="Arial"/>
                <w:noProof/>
                <w:sz w:val="20"/>
              </w:rPr>
            </w:pPr>
            <w:r w:rsidRPr="00512E1D">
              <w:rPr>
                <w:rFonts w:ascii="Arial" w:hAnsi="Arial"/>
                <w:noProof/>
                <w:sz w:val="20"/>
              </w:rPr>
              <w:t xml:space="preserve">Resolve payroll discrepancies and employee inquiries  </w:t>
            </w:r>
          </w:p>
          <w:p w14:paraId="15AAFB9B" w14:textId="1CB3C3F9" w:rsidR="00512E1D" w:rsidRPr="00512E1D" w:rsidRDefault="00512E1D" w:rsidP="00512E1D">
            <w:pPr>
              <w:pStyle w:val="ListParagraph"/>
              <w:numPr>
                <w:ilvl w:val="0"/>
                <w:numId w:val="31"/>
              </w:numPr>
              <w:rPr>
                <w:rFonts w:ascii="Arial" w:hAnsi="Arial"/>
                <w:noProof/>
                <w:sz w:val="20"/>
              </w:rPr>
            </w:pPr>
            <w:r w:rsidRPr="00512E1D">
              <w:rPr>
                <w:rFonts w:ascii="Arial" w:hAnsi="Arial"/>
                <w:noProof/>
                <w:sz w:val="20"/>
              </w:rPr>
              <w:t>Maintain payroll records and documentation</w:t>
            </w:r>
          </w:p>
          <w:p w14:paraId="4DDF96EC" w14:textId="008DCE21" w:rsidR="00006322" w:rsidRPr="00254D6C" w:rsidRDefault="00006322" w:rsidP="00F904F9">
            <w:pPr>
              <w:pStyle w:val="ListParagraph"/>
              <w:rPr>
                <w:rFonts w:ascii="Arial" w:eastAsia="SimSun" w:hAnsi="Arial"/>
                <w:noProof/>
                <w:sz w:val="20"/>
                <w:lang w:eastAsia="en-GB"/>
              </w:rPr>
            </w:pPr>
          </w:p>
        </w:tc>
        <w:tc>
          <w:tcPr>
            <w:tcW w:w="1701" w:type="dxa"/>
            <w:tcBorders>
              <w:bottom w:val="single" w:sz="4" w:space="0" w:color="auto"/>
            </w:tcBorders>
            <w:vAlign w:val="center"/>
          </w:tcPr>
          <w:p w14:paraId="15ADA9E3" w14:textId="2CA0C643" w:rsidR="00006322" w:rsidRPr="0048451C" w:rsidRDefault="00ED37C9" w:rsidP="0011698B">
            <w:pPr>
              <w:spacing w:before="40" w:after="40"/>
              <w:jc w:val="center"/>
              <w:rPr>
                <w:rFonts w:ascii="Arial" w:hAnsi="Arial"/>
                <w:sz w:val="20"/>
              </w:rPr>
            </w:pPr>
            <w:r>
              <w:rPr>
                <w:rFonts w:ascii="Arial" w:hAnsi="Arial"/>
                <w:sz w:val="20"/>
              </w:rPr>
              <w:t>3</w:t>
            </w:r>
            <w:r w:rsidR="00FA36D2">
              <w:rPr>
                <w:rFonts w:ascii="Arial" w:hAnsi="Arial"/>
                <w:sz w:val="20"/>
              </w:rPr>
              <w:t>5</w:t>
            </w:r>
          </w:p>
        </w:tc>
      </w:tr>
      <w:tr w:rsidR="00006322" w:rsidRPr="008A4452" w14:paraId="71107325" w14:textId="77777777" w:rsidTr="00577D7A">
        <w:trPr>
          <w:trHeight w:val="20"/>
          <w:jc w:val="center"/>
        </w:trPr>
        <w:tc>
          <w:tcPr>
            <w:tcW w:w="8634" w:type="dxa"/>
            <w:tcBorders>
              <w:bottom w:val="single" w:sz="4" w:space="0" w:color="auto"/>
            </w:tcBorders>
            <w:vAlign w:val="center"/>
          </w:tcPr>
          <w:p w14:paraId="2BE45E72" w14:textId="64DBA0B0" w:rsidR="001A1D75" w:rsidRPr="001A1D75" w:rsidRDefault="001A1D75" w:rsidP="001A1D75">
            <w:pPr>
              <w:spacing w:before="40" w:after="40"/>
              <w:rPr>
                <w:rFonts w:ascii="Arial" w:hAnsi="Arial"/>
                <w:b/>
                <w:bCs/>
                <w:noProof/>
                <w:sz w:val="20"/>
                <w:lang w:val="en-US"/>
              </w:rPr>
            </w:pPr>
            <w:r w:rsidRPr="001A1D75">
              <w:rPr>
                <w:rFonts w:ascii="Arial" w:hAnsi="Arial"/>
                <w:b/>
                <w:bCs/>
                <w:noProof/>
                <w:sz w:val="20"/>
                <w:lang w:val="en-US"/>
              </w:rPr>
              <w:t>HR Administration</w:t>
            </w:r>
            <w:r w:rsidR="002B1A1F">
              <w:rPr>
                <w:rFonts w:ascii="Arial" w:hAnsi="Arial"/>
                <w:b/>
                <w:bCs/>
                <w:noProof/>
                <w:sz w:val="20"/>
                <w:lang w:val="en-US"/>
              </w:rPr>
              <w:t>, Recruiting</w:t>
            </w:r>
            <w:r w:rsidRPr="001A1D75">
              <w:rPr>
                <w:rFonts w:ascii="Arial" w:hAnsi="Arial"/>
                <w:b/>
                <w:bCs/>
                <w:noProof/>
                <w:sz w:val="20"/>
                <w:lang w:val="en-US"/>
              </w:rPr>
              <w:t xml:space="preserve"> &amp; Employee Support</w:t>
            </w:r>
            <w:r w:rsidRPr="001A1D75">
              <w:rPr>
                <w:rFonts w:ascii="Arial" w:hAnsi="Arial"/>
                <w:noProof/>
                <w:sz w:val="20"/>
                <w:lang w:val="en-US"/>
              </w:rPr>
              <w:t xml:space="preserve">  </w:t>
            </w:r>
          </w:p>
          <w:p w14:paraId="7026CAE5" w14:textId="77777777" w:rsidR="001A1D75" w:rsidRDefault="001A1D75" w:rsidP="001A1D75">
            <w:pPr>
              <w:pStyle w:val="ListParagraph"/>
              <w:numPr>
                <w:ilvl w:val="0"/>
                <w:numId w:val="31"/>
              </w:numPr>
              <w:rPr>
                <w:rFonts w:ascii="Arial" w:hAnsi="Arial"/>
                <w:noProof/>
                <w:sz w:val="20"/>
              </w:rPr>
            </w:pPr>
            <w:r w:rsidRPr="001A1D75">
              <w:rPr>
                <w:rFonts w:ascii="Arial" w:hAnsi="Arial"/>
                <w:noProof/>
                <w:sz w:val="20"/>
              </w:rPr>
              <w:t xml:space="preserve">Administer onboarding and offboarding processes, including required documentation and system updates  </w:t>
            </w:r>
          </w:p>
          <w:p w14:paraId="144FFC63" w14:textId="6C255B27" w:rsidR="001A1D75" w:rsidRPr="001A1D75" w:rsidRDefault="001A1D75" w:rsidP="001A1D75">
            <w:pPr>
              <w:pStyle w:val="ListParagraph"/>
              <w:numPr>
                <w:ilvl w:val="0"/>
                <w:numId w:val="31"/>
              </w:numPr>
              <w:rPr>
                <w:rFonts w:ascii="Arial" w:hAnsi="Arial"/>
                <w:noProof/>
                <w:sz w:val="20"/>
              </w:rPr>
            </w:pPr>
            <w:r w:rsidRPr="001A1D75">
              <w:rPr>
                <w:rFonts w:ascii="Arial" w:hAnsi="Arial"/>
                <w:noProof/>
                <w:sz w:val="20"/>
              </w:rPr>
              <w:t xml:space="preserve">Maintain employee records and HRIS data with strict confidentiality  </w:t>
            </w:r>
          </w:p>
          <w:p w14:paraId="02680256" w14:textId="77777777" w:rsidR="00224D05" w:rsidRDefault="001A1D75" w:rsidP="001A1D75">
            <w:pPr>
              <w:pStyle w:val="ListParagraph"/>
              <w:numPr>
                <w:ilvl w:val="0"/>
                <w:numId w:val="31"/>
              </w:numPr>
              <w:rPr>
                <w:rFonts w:ascii="Arial" w:hAnsi="Arial"/>
                <w:noProof/>
                <w:sz w:val="20"/>
              </w:rPr>
            </w:pPr>
            <w:r w:rsidRPr="001A1D75">
              <w:rPr>
                <w:rFonts w:ascii="Arial" w:hAnsi="Arial"/>
                <w:noProof/>
                <w:sz w:val="20"/>
              </w:rPr>
              <w:t xml:space="preserve">Serve as first point of contact for employee HR and benefits questions  </w:t>
            </w:r>
          </w:p>
          <w:p w14:paraId="6486270F" w14:textId="564DBB6A" w:rsidR="00A7077C" w:rsidRDefault="00A7077C" w:rsidP="00A7077C">
            <w:pPr>
              <w:pStyle w:val="ListParagraph"/>
              <w:numPr>
                <w:ilvl w:val="0"/>
                <w:numId w:val="31"/>
              </w:numPr>
              <w:rPr>
                <w:rFonts w:ascii="Arial" w:hAnsi="Arial"/>
                <w:noProof/>
                <w:sz w:val="20"/>
              </w:rPr>
            </w:pPr>
            <w:r w:rsidRPr="00A7077C">
              <w:rPr>
                <w:rFonts w:ascii="Arial" w:hAnsi="Arial"/>
                <w:noProof/>
                <w:sz w:val="20"/>
              </w:rPr>
              <w:t>Coordinate recruiting activities including internal and external job postings, tracking open positions, candidate communication, and interview scheduling </w:t>
            </w:r>
          </w:p>
          <w:p w14:paraId="1A7146CF" w14:textId="77777777" w:rsidR="00A7077C" w:rsidRDefault="00A7077C" w:rsidP="00A7077C">
            <w:pPr>
              <w:pStyle w:val="ListParagraph"/>
              <w:numPr>
                <w:ilvl w:val="0"/>
                <w:numId w:val="31"/>
              </w:numPr>
              <w:rPr>
                <w:rFonts w:ascii="Arial" w:hAnsi="Arial"/>
                <w:noProof/>
                <w:sz w:val="20"/>
              </w:rPr>
            </w:pPr>
            <w:r w:rsidRPr="00A7077C">
              <w:rPr>
                <w:rFonts w:ascii="Arial" w:hAnsi="Arial"/>
                <w:noProof/>
                <w:sz w:val="20"/>
              </w:rPr>
              <w:t>Serve as first point of contact for employee HR and benefits questions </w:t>
            </w:r>
          </w:p>
          <w:p w14:paraId="4AEA4F08" w14:textId="799D1666" w:rsidR="00A7077C" w:rsidRPr="00A7077C" w:rsidRDefault="00A7077C" w:rsidP="00A7077C">
            <w:pPr>
              <w:pStyle w:val="ListParagraph"/>
              <w:numPr>
                <w:ilvl w:val="0"/>
                <w:numId w:val="31"/>
              </w:numPr>
              <w:rPr>
                <w:rFonts w:ascii="Arial" w:hAnsi="Arial"/>
                <w:noProof/>
                <w:sz w:val="20"/>
              </w:rPr>
            </w:pPr>
            <w:r w:rsidRPr="00A7077C">
              <w:rPr>
                <w:rFonts w:ascii="Arial" w:hAnsi="Arial"/>
                <w:noProof/>
                <w:sz w:val="20"/>
              </w:rPr>
              <w:t>Coordinate benefits enrollment, changes, and vendor communication</w:t>
            </w:r>
          </w:p>
          <w:p w14:paraId="3F0A1D59" w14:textId="1621EF8F" w:rsidR="00037487" w:rsidRPr="001A1D75" w:rsidRDefault="00037487" w:rsidP="00037487">
            <w:pPr>
              <w:spacing w:before="40" w:after="40"/>
              <w:ind w:left="720"/>
              <w:rPr>
                <w:rFonts w:ascii="Arial" w:hAnsi="Arial"/>
                <w:noProof/>
                <w:sz w:val="20"/>
                <w:lang w:val="en-US"/>
              </w:rPr>
            </w:pPr>
          </w:p>
        </w:tc>
        <w:tc>
          <w:tcPr>
            <w:tcW w:w="1701" w:type="dxa"/>
            <w:tcBorders>
              <w:bottom w:val="single" w:sz="4" w:space="0" w:color="auto"/>
            </w:tcBorders>
            <w:vAlign w:val="center"/>
          </w:tcPr>
          <w:p w14:paraId="0214BFD8" w14:textId="1336C6C6" w:rsidR="00006322" w:rsidRPr="0048451C" w:rsidRDefault="00FA36D2" w:rsidP="0011698B">
            <w:pPr>
              <w:spacing w:before="40" w:after="40"/>
              <w:jc w:val="center"/>
              <w:rPr>
                <w:rFonts w:ascii="Arial" w:hAnsi="Arial"/>
                <w:sz w:val="20"/>
              </w:rPr>
            </w:pPr>
            <w:r>
              <w:rPr>
                <w:rFonts w:ascii="Arial" w:hAnsi="Arial"/>
                <w:sz w:val="20"/>
              </w:rPr>
              <w:t>30</w:t>
            </w:r>
          </w:p>
        </w:tc>
      </w:tr>
      <w:tr w:rsidR="00006322" w:rsidRPr="008A4452" w14:paraId="56A067A0" w14:textId="77777777" w:rsidTr="00737F66">
        <w:trPr>
          <w:trHeight w:val="20"/>
          <w:jc w:val="center"/>
        </w:trPr>
        <w:tc>
          <w:tcPr>
            <w:tcW w:w="8634" w:type="dxa"/>
            <w:vAlign w:val="center"/>
          </w:tcPr>
          <w:p w14:paraId="61B66015" w14:textId="77777777" w:rsidR="00980D21" w:rsidRPr="00980D21" w:rsidRDefault="00980D21" w:rsidP="00980D21">
            <w:pPr>
              <w:shd w:val="clear" w:color="auto" w:fill="FFFFFF"/>
              <w:outlineLvl w:val="3"/>
              <w:rPr>
                <w:rFonts w:ascii="Arial" w:hAnsi="Arial"/>
                <w:noProof/>
                <w:sz w:val="20"/>
                <w:lang w:val="en-US"/>
              </w:rPr>
            </w:pPr>
            <w:r w:rsidRPr="00980D21">
              <w:rPr>
                <w:rFonts w:ascii="Arial" w:hAnsi="Arial"/>
                <w:b/>
                <w:bCs/>
                <w:noProof/>
                <w:sz w:val="20"/>
                <w:lang w:val="en-US"/>
              </w:rPr>
              <w:t>Leave Administration &amp; Compliance</w:t>
            </w:r>
            <w:r w:rsidRPr="00980D21">
              <w:rPr>
                <w:rFonts w:ascii="Arial" w:hAnsi="Arial"/>
                <w:noProof/>
                <w:sz w:val="20"/>
                <w:lang w:val="en-US"/>
              </w:rPr>
              <w:t xml:space="preserve">  </w:t>
            </w:r>
          </w:p>
          <w:p w14:paraId="2C90E8D6" w14:textId="0270C072" w:rsidR="00980D21" w:rsidRPr="00980D21" w:rsidRDefault="00980D21" w:rsidP="00980D21">
            <w:pPr>
              <w:pStyle w:val="ListParagraph"/>
              <w:numPr>
                <w:ilvl w:val="0"/>
                <w:numId w:val="31"/>
              </w:numPr>
              <w:rPr>
                <w:rFonts w:ascii="Arial" w:hAnsi="Arial"/>
                <w:noProof/>
                <w:sz w:val="20"/>
              </w:rPr>
            </w:pPr>
            <w:r w:rsidRPr="00980D21">
              <w:rPr>
                <w:rFonts w:ascii="Arial" w:hAnsi="Arial"/>
                <w:noProof/>
                <w:sz w:val="20"/>
              </w:rPr>
              <w:t xml:space="preserve">Administer statutory and company leave programs (FMLA, PFML, sick leave, PTO)  </w:t>
            </w:r>
          </w:p>
          <w:p w14:paraId="097E18C3" w14:textId="77777777" w:rsidR="002D6D6E" w:rsidRDefault="00980D21" w:rsidP="00980D21">
            <w:pPr>
              <w:pStyle w:val="ListParagraph"/>
              <w:numPr>
                <w:ilvl w:val="0"/>
                <w:numId w:val="31"/>
              </w:numPr>
              <w:rPr>
                <w:rFonts w:ascii="Arial" w:hAnsi="Arial"/>
                <w:noProof/>
                <w:sz w:val="20"/>
              </w:rPr>
            </w:pPr>
            <w:r w:rsidRPr="00980D21">
              <w:rPr>
                <w:rFonts w:ascii="Arial" w:hAnsi="Arial"/>
                <w:noProof/>
                <w:sz w:val="20"/>
              </w:rPr>
              <w:t xml:space="preserve">Ensure proper documentation, tracking, and coordination with payroll  </w:t>
            </w:r>
          </w:p>
          <w:p w14:paraId="4E412019" w14:textId="26CF60B1" w:rsidR="00980D21" w:rsidRPr="00980D21" w:rsidRDefault="00980D21" w:rsidP="00980D21">
            <w:pPr>
              <w:pStyle w:val="ListParagraph"/>
              <w:numPr>
                <w:ilvl w:val="0"/>
                <w:numId w:val="31"/>
              </w:numPr>
              <w:rPr>
                <w:rFonts w:ascii="Arial" w:hAnsi="Arial"/>
                <w:noProof/>
                <w:sz w:val="20"/>
              </w:rPr>
            </w:pPr>
            <w:r w:rsidRPr="00980D21">
              <w:rPr>
                <w:rFonts w:ascii="Arial" w:hAnsi="Arial"/>
                <w:noProof/>
                <w:sz w:val="20"/>
              </w:rPr>
              <w:t>Escalate complex cases to management or HACI HR as appropriate</w:t>
            </w:r>
          </w:p>
          <w:p w14:paraId="1F1E3CB2" w14:textId="64D20A5D" w:rsidR="00006322" w:rsidRPr="00980D21" w:rsidRDefault="00006322" w:rsidP="00625121">
            <w:pPr>
              <w:pStyle w:val="ListParagraph"/>
              <w:rPr>
                <w:rFonts w:ascii="Arial" w:eastAsia="SimSun" w:hAnsi="Arial"/>
                <w:noProof/>
                <w:sz w:val="20"/>
                <w:lang w:eastAsia="en-GB"/>
              </w:rPr>
            </w:pPr>
          </w:p>
        </w:tc>
        <w:tc>
          <w:tcPr>
            <w:tcW w:w="1701" w:type="dxa"/>
            <w:vAlign w:val="center"/>
          </w:tcPr>
          <w:p w14:paraId="660B3295" w14:textId="19665C98" w:rsidR="00006322" w:rsidRPr="0048451C" w:rsidRDefault="0070755B" w:rsidP="0011698B">
            <w:pPr>
              <w:spacing w:before="40" w:after="40"/>
              <w:jc w:val="center"/>
              <w:rPr>
                <w:rFonts w:ascii="Arial" w:hAnsi="Arial"/>
                <w:sz w:val="20"/>
              </w:rPr>
            </w:pPr>
            <w:r>
              <w:rPr>
                <w:rFonts w:ascii="Arial" w:hAnsi="Arial"/>
                <w:sz w:val="20"/>
              </w:rPr>
              <w:t>15</w:t>
            </w:r>
          </w:p>
        </w:tc>
      </w:tr>
      <w:tr w:rsidR="00737F66" w:rsidRPr="008A4452" w14:paraId="17DDEDA2" w14:textId="77777777" w:rsidTr="006808CC">
        <w:trPr>
          <w:trHeight w:val="20"/>
          <w:jc w:val="center"/>
        </w:trPr>
        <w:tc>
          <w:tcPr>
            <w:tcW w:w="8634" w:type="dxa"/>
            <w:vAlign w:val="center"/>
          </w:tcPr>
          <w:p w14:paraId="3AFF4611" w14:textId="77777777" w:rsidR="006808CC" w:rsidRPr="006808CC" w:rsidRDefault="006808CC" w:rsidP="006808CC">
            <w:pPr>
              <w:shd w:val="clear" w:color="auto" w:fill="FFFFFF"/>
              <w:outlineLvl w:val="3"/>
              <w:rPr>
                <w:rFonts w:ascii="Arial" w:hAnsi="Arial"/>
                <w:noProof/>
                <w:sz w:val="20"/>
                <w:lang w:val="en-US"/>
              </w:rPr>
            </w:pPr>
            <w:r w:rsidRPr="006808CC">
              <w:rPr>
                <w:rFonts w:ascii="Arial" w:hAnsi="Arial"/>
                <w:b/>
                <w:bCs/>
                <w:noProof/>
                <w:sz w:val="20"/>
                <w:lang w:val="en-US"/>
              </w:rPr>
              <w:t>Compliance, Documentation &amp; Audit Support</w:t>
            </w:r>
            <w:r w:rsidRPr="006808CC">
              <w:rPr>
                <w:rFonts w:ascii="Arial" w:hAnsi="Arial"/>
                <w:noProof/>
                <w:sz w:val="20"/>
                <w:lang w:val="en-US"/>
              </w:rPr>
              <w:t xml:space="preserve">  </w:t>
            </w:r>
          </w:p>
          <w:p w14:paraId="6E2FD5D0" w14:textId="593E64A3" w:rsidR="006808CC" w:rsidRPr="006808CC" w:rsidRDefault="006808CC" w:rsidP="006808CC">
            <w:pPr>
              <w:pStyle w:val="ListParagraph"/>
              <w:numPr>
                <w:ilvl w:val="0"/>
                <w:numId w:val="31"/>
              </w:numPr>
              <w:rPr>
                <w:rFonts w:ascii="Arial" w:hAnsi="Arial"/>
                <w:noProof/>
                <w:sz w:val="20"/>
              </w:rPr>
            </w:pPr>
            <w:r w:rsidRPr="006808CC">
              <w:rPr>
                <w:rFonts w:ascii="Arial" w:eastAsia="SimSun" w:hAnsi="Arial"/>
                <w:noProof/>
                <w:sz w:val="20"/>
                <w:lang w:eastAsia="en-GB"/>
              </w:rPr>
              <w:t>Ma</w:t>
            </w:r>
            <w:r w:rsidRPr="006808CC">
              <w:rPr>
                <w:rFonts w:ascii="Arial" w:hAnsi="Arial"/>
                <w:noProof/>
                <w:sz w:val="20"/>
              </w:rPr>
              <w:t xml:space="preserve">intain HR documentation to support audits and regulatory reviews  </w:t>
            </w:r>
          </w:p>
          <w:p w14:paraId="34F0A269" w14:textId="77777777" w:rsidR="00231326" w:rsidRDefault="006808CC" w:rsidP="006808CC">
            <w:pPr>
              <w:pStyle w:val="ListParagraph"/>
              <w:numPr>
                <w:ilvl w:val="0"/>
                <w:numId w:val="31"/>
              </w:numPr>
              <w:rPr>
                <w:rFonts w:ascii="Arial" w:hAnsi="Arial"/>
                <w:noProof/>
                <w:sz w:val="20"/>
              </w:rPr>
            </w:pPr>
            <w:r w:rsidRPr="006808CC">
              <w:rPr>
                <w:rFonts w:ascii="Arial" w:hAnsi="Arial"/>
                <w:noProof/>
                <w:sz w:val="20"/>
              </w:rPr>
              <w:t xml:space="preserve">Assist with HR compliance activities and remediation tracking  </w:t>
            </w:r>
          </w:p>
          <w:p w14:paraId="3C2A6C06" w14:textId="47619D8F" w:rsidR="006808CC" w:rsidRDefault="006808CC" w:rsidP="006808CC">
            <w:pPr>
              <w:pStyle w:val="ListParagraph"/>
              <w:numPr>
                <w:ilvl w:val="0"/>
                <w:numId w:val="31"/>
              </w:numPr>
              <w:rPr>
                <w:rFonts w:ascii="Arial" w:hAnsi="Arial"/>
                <w:noProof/>
                <w:sz w:val="20"/>
              </w:rPr>
            </w:pPr>
            <w:r w:rsidRPr="006808CC">
              <w:rPr>
                <w:rFonts w:ascii="Arial" w:hAnsi="Arial"/>
                <w:noProof/>
                <w:sz w:val="20"/>
              </w:rPr>
              <w:t>Support development and maintenance of HR procedures and internal controls</w:t>
            </w:r>
          </w:p>
          <w:p w14:paraId="487D3A23" w14:textId="069FA69B" w:rsidR="00353A11" w:rsidRDefault="00353A11" w:rsidP="00353A11">
            <w:pPr>
              <w:pStyle w:val="ListParagraph"/>
              <w:numPr>
                <w:ilvl w:val="0"/>
                <w:numId w:val="31"/>
              </w:numPr>
              <w:rPr>
                <w:rFonts w:ascii="Arial" w:hAnsi="Arial"/>
                <w:noProof/>
                <w:sz w:val="20"/>
              </w:rPr>
            </w:pPr>
            <w:r w:rsidRPr="00353A11">
              <w:rPr>
                <w:rFonts w:ascii="Arial" w:hAnsi="Arial"/>
                <w:noProof/>
                <w:sz w:val="20"/>
              </w:rPr>
              <w:t>Support site EH&amp;S activities including training coordination, incident reporting, recordkeeping</w:t>
            </w:r>
            <w:r w:rsidR="0040316A">
              <w:rPr>
                <w:rFonts w:ascii="Arial" w:hAnsi="Arial"/>
                <w:noProof/>
                <w:sz w:val="20"/>
              </w:rPr>
              <w:t xml:space="preserve"> </w:t>
            </w:r>
          </w:p>
          <w:p w14:paraId="53619A4A" w14:textId="77777777" w:rsidR="00353A11" w:rsidRDefault="00353A11" w:rsidP="00353A11">
            <w:pPr>
              <w:pStyle w:val="ListParagraph"/>
              <w:numPr>
                <w:ilvl w:val="0"/>
                <w:numId w:val="31"/>
              </w:numPr>
              <w:rPr>
                <w:rFonts w:ascii="Arial" w:hAnsi="Arial"/>
                <w:noProof/>
                <w:sz w:val="20"/>
              </w:rPr>
            </w:pPr>
            <w:r w:rsidRPr="00353A11">
              <w:rPr>
                <w:rFonts w:ascii="Arial" w:hAnsi="Arial"/>
                <w:noProof/>
                <w:sz w:val="20"/>
              </w:rPr>
              <w:t xml:space="preserve">Maintain OSHA logs (300/300A) and required safety documentation  </w:t>
            </w:r>
          </w:p>
          <w:p w14:paraId="5C1A5DAA" w14:textId="77777777" w:rsidR="007556BE" w:rsidRPr="007556BE" w:rsidRDefault="007556BE" w:rsidP="007556BE">
            <w:pPr>
              <w:pStyle w:val="ListParagraph"/>
              <w:numPr>
                <w:ilvl w:val="0"/>
                <w:numId w:val="31"/>
              </w:numPr>
              <w:rPr>
                <w:rFonts w:ascii="Arial" w:hAnsi="Arial"/>
                <w:noProof/>
                <w:sz w:val="20"/>
              </w:rPr>
            </w:pPr>
            <w:r w:rsidRPr="007556BE">
              <w:rPr>
                <w:rFonts w:ascii="Arial" w:hAnsi="Arial"/>
                <w:noProof/>
                <w:sz w:val="20"/>
              </w:rPr>
              <w:lastRenderedPageBreak/>
              <w:t xml:space="preserve">Coordinate with operations leadership and external resources on safety compliance matters  </w:t>
            </w:r>
          </w:p>
          <w:p w14:paraId="3FE0AEA0" w14:textId="6A922E3F" w:rsidR="00353A11" w:rsidRPr="00353A11" w:rsidRDefault="00353A11" w:rsidP="00353A11">
            <w:pPr>
              <w:pStyle w:val="ListParagraph"/>
              <w:numPr>
                <w:ilvl w:val="0"/>
                <w:numId w:val="31"/>
              </w:numPr>
              <w:rPr>
                <w:rFonts w:ascii="Arial" w:hAnsi="Arial"/>
                <w:noProof/>
                <w:sz w:val="20"/>
              </w:rPr>
            </w:pPr>
            <w:r w:rsidRPr="00353A11">
              <w:rPr>
                <w:rFonts w:ascii="Arial" w:hAnsi="Arial"/>
                <w:noProof/>
                <w:sz w:val="20"/>
              </w:rPr>
              <w:t>Escalate significant safety issues or regulatory concerns to leadership as appropriate</w:t>
            </w:r>
          </w:p>
          <w:p w14:paraId="0F2B145F" w14:textId="77777777" w:rsidR="00737F66" w:rsidRPr="00737F66" w:rsidRDefault="00737F66" w:rsidP="00177CE3">
            <w:pPr>
              <w:shd w:val="clear" w:color="auto" w:fill="FFFFFF"/>
              <w:outlineLvl w:val="3"/>
              <w:rPr>
                <w:rFonts w:ascii="Arial" w:hAnsi="Arial"/>
                <w:noProof/>
                <w:sz w:val="20"/>
                <w:lang w:val="en-US"/>
              </w:rPr>
            </w:pPr>
          </w:p>
        </w:tc>
        <w:tc>
          <w:tcPr>
            <w:tcW w:w="1701" w:type="dxa"/>
            <w:vAlign w:val="center"/>
          </w:tcPr>
          <w:p w14:paraId="02B94021" w14:textId="65357662" w:rsidR="00737F66" w:rsidRDefault="0070755B" w:rsidP="0011698B">
            <w:pPr>
              <w:spacing w:before="40" w:after="40"/>
              <w:jc w:val="center"/>
              <w:rPr>
                <w:rFonts w:ascii="Arial" w:hAnsi="Arial"/>
                <w:sz w:val="20"/>
              </w:rPr>
            </w:pPr>
            <w:r>
              <w:rPr>
                <w:rFonts w:ascii="Arial" w:hAnsi="Arial"/>
                <w:sz w:val="20"/>
              </w:rPr>
              <w:lastRenderedPageBreak/>
              <w:t>15</w:t>
            </w:r>
          </w:p>
        </w:tc>
      </w:tr>
      <w:tr w:rsidR="006808CC" w:rsidRPr="008A4452" w14:paraId="22786F57" w14:textId="77777777" w:rsidTr="00577D7A">
        <w:trPr>
          <w:trHeight w:val="20"/>
          <w:jc w:val="center"/>
        </w:trPr>
        <w:tc>
          <w:tcPr>
            <w:tcW w:w="8634" w:type="dxa"/>
            <w:tcBorders>
              <w:bottom w:val="single" w:sz="4" w:space="0" w:color="auto"/>
            </w:tcBorders>
            <w:vAlign w:val="center"/>
          </w:tcPr>
          <w:p w14:paraId="4CAA2201" w14:textId="77777777" w:rsidR="00FA1D89" w:rsidRPr="00FA1D89" w:rsidRDefault="00FA1D89" w:rsidP="00FA1D89">
            <w:pPr>
              <w:shd w:val="clear" w:color="auto" w:fill="FFFFFF"/>
              <w:outlineLvl w:val="3"/>
              <w:rPr>
                <w:rFonts w:ascii="Arial" w:hAnsi="Arial"/>
                <w:b/>
                <w:bCs/>
                <w:noProof/>
                <w:sz w:val="20"/>
                <w:lang w:val="en-US"/>
              </w:rPr>
            </w:pPr>
            <w:r w:rsidRPr="00FA1D89">
              <w:rPr>
                <w:rFonts w:ascii="Arial" w:hAnsi="Arial"/>
                <w:b/>
                <w:bCs/>
                <w:noProof/>
                <w:sz w:val="20"/>
                <w:lang w:val="en-US"/>
              </w:rPr>
              <w:t>Process Improvement &amp; Cross</w:t>
            </w:r>
            <w:r w:rsidRPr="00FA1D89">
              <w:rPr>
                <w:rFonts w:ascii="Arial" w:hAnsi="Arial"/>
                <w:b/>
                <w:bCs/>
                <w:noProof/>
                <w:sz w:val="20"/>
                <w:lang w:val="en-US"/>
              </w:rPr>
              <w:noBreakHyphen/>
              <w:t xml:space="preserve">Functional Support  </w:t>
            </w:r>
          </w:p>
          <w:p w14:paraId="10BD6D59" w14:textId="77777777" w:rsidR="00457EDB" w:rsidRPr="00457EDB" w:rsidRDefault="00457EDB" w:rsidP="00457EDB">
            <w:pPr>
              <w:pStyle w:val="ListParagraph"/>
              <w:numPr>
                <w:ilvl w:val="0"/>
                <w:numId w:val="31"/>
              </w:numPr>
              <w:rPr>
                <w:rFonts w:ascii="Arial" w:hAnsi="Arial"/>
                <w:noProof/>
                <w:sz w:val="20"/>
              </w:rPr>
            </w:pPr>
            <w:r w:rsidRPr="00457EDB">
              <w:rPr>
                <w:rFonts w:ascii="Arial" w:hAnsi="Arial"/>
                <w:noProof/>
                <w:sz w:val="20"/>
              </w:rPr>
              <w:t xml:space="preserve">Identify opportunities to improve payroll, HR, recruiting, and EH&amp;S workflows  </w:t>
            </w:r>
          </w:p>
          <w:p w14:paraId="1720D2BB" w14:textId="77777777" w:rsidR="002E3632" w:rsidRDefault="002E3632" w:rsidP="002E3632">
            <w:pPr>
              <w:pStyle w:val="ListParagraph"/>
              <w:numPr>
                <w:ilvl w:val="0"/>
                <w:numId w:val="31"/>
              </w:numPr>
              <w:rPr>
                <w:rFonts w:ascii="Arial" w:hAnsi="Arial"/>
                <w:noProof/>
                <w:sz w:val="20"/>
              </w:rPr>
            </w:pPr>
            <w:r w:rsidRPr="002E3632">
              <w:rPr>
                <w:rFonts w:ascii="Arial" w:hAnsi="Arial"/>
                <w:noProof/>
                <w:sz w:val="20"/>
              </w:rPr>
              <w:t>Support cross</w:t>
            </w:r>
            <w:r w:rsidRPr="002E3632">
              <w:rPr>
                <w:rFonts w:ascii="Arial" w:hAnsi="Arial"/>
                <w:noProof/>
                <w:sz w:val="20"/>
              </w:rPr>
              <w:noBreakHyphen/>
              <w:t xml:space="preserve">training of employees and documentation of processes to build organizational knowledge and coverage  • </w:t>
            </w:r>
          </w:p>
          <w:p w14:paraId="6AE1479F" w14:textId="544469BB" w:rsidR="006808CC" w:rsidRPr="002E3632" w:rsidRDefault="002E3632" w:rsidP="002E3632">
            <w:pPr>
              <w:pStyle w:val="ListParagraph"/>
              <w:numPr>
                <w:ilvl w:val="0"/>
                <w:numId w:val="31"/>
              </w:numPr>
              <w:rPr>
                <w:rFonts w:ascii="Arial" w:hAnsi="Arial"/>
                <w:noProof/>
                <w:sz w:val="20"/>
              </w:rPr>
            </w:pPr>
            <w:r w:rsidRPr="002E3632">
              <w:rPr>
                <w:rFonts w:ascii="Arial" w:hAnsi="Arial"/>
                <w:noProof/>
                <w:sz w:val="20"/>
              </w:rPr>
              <w:t>Provide general administrative support related to HR, payroll, recruiting, and safety processes</w:t>
            </w:r>
          </w:p>
        </w:tc>
        <w:tc>
          <w:tcPr>
            <w:tcW w:w="1701" w:type="dxa"/>
            <w:tcBorders>
              <w:bottom w:val="single" w:sz="4" w:space="0" w:color="auto"/>
            </w:tcBorders>
            <w:vAlign w:val="center"/>
          </w:tcPr>
          <w:p w14:paraId="5F859380" w14:textId="6F0992DC" w:rsidR="006808CC" w:rsidRDefault="0070755B" w:rsidP="0011698B">
            <w:pPr>
              <w:spacing w:before="40" w:after="40"/>
              <w:jc w:val="center"/>
              <w:rPr>
                <w:rFonts w:ascii="Arial" w:hAnsi="Arial"/>
                <w:sz w:val="20"/>
              </w:rPr>
            </w:pPr>
            <w:r>
              <w:rPr>
                <w:rFonts w:ascii="Arial" w:hAnsi="Arial"/>
                <w:sz w:val="20"/>
              </w:rPr>
              <w:t>5</w:t>
            </w:r>
          </w:p>
        </w:tc>
      </w:tr>
    </w:tbl>
    <w:p w14:paraId="20C1F5FC" w14:textId="33D2714E" w:rsidR="00392C3A" w:rsidRDefault="00392C3A" w:rsidP="00D01ABC">
      <w:pPr>
        <w:rPr>
          <w:rFonts w:ascii="Arial" w:hAnsi="Arial"/>
          <w:color w:val="0000FF"/>
          <w:sz w:val="20"/>
        </w:rPr>
      </w:pPr>
    </w:p>
    <w:p w14:paraId="6C73DC2C" w14:textId="77777777" w:rsidR="00006322" w:rsidRDefault="00006322" w:rsidP="00D01ABC">
      <w:pPr>
        <w:rPr>
          <w:rFonts w:ascii="Arial" w:hAnsi="Arial"/>
          <w:color w:val="0000FF"/>
          <w:sz w:val="20"/>
        </w:rPr>
      </w:pPr>
    </w:p>
    <w:p w14:paraId="4C0678C6" w14:textId="77777777" w:rsidR="00006322" w:rsidRDefault="00006322" w:rsidP="00D01ABC">
      <w:pPr>
        <w:rPr>
          <w:rFonts w:ascii="Arial" w:hAnsi="Arial"/>
          <w:color w:val="0000FF"/>
          <w:sz w:val="20"/>
        </w:rPr>
      </w:pPr>
    </w:p>
    <w:tbl>
      <w:tblPr>
        <w:tblW w:w="10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7904"/>
      </w:tblGrid>
      <w:tr w:rsidR="00006322" w:rsidRPr="00EA16D0" w14:paraId="46BF5A7E" w14:textId="77777777" w:rsidTr="004F3891">
        <w:trPr>
          <w:trHeight w:val="415"/>
          <w:jc w:val="center"/>
        </w:trPr>
        <w:tc>
          <w:tcPr>
            <w:tcW w:w="10396" w:type="dxa"/>
            <w:gridSpan w:val="2"/>
            <w:shd w:val="clear" w:color="auto" w:fill="C00000"/>
            <w:vAlign w:val="center"/>
          </w:tcPr>
          <w:p w14:paraId="2F540E8F" w14:textId="77777777" w:rsidR="00006322" w:rsidRPr="00EA16D0" w:rsidRDefault="00006322" w:rsidP="004F3891">
            <w:pPr>
              <w:pStyle w:val="Heading3"/>
              <w:spacing w:before="120" w:after="120"/>
              <w:jc w:val="left"/>
              <w:rPr>
                <w:b/>
                <w:i/>
                <w:caps/>
                <w:sz w:val="18"/>
              </w:rPr>
            </w:pPr>
            <w:r>
              <w:rPr>
                <w:rFonts w:ascii="Arial" w:hAnsi="Arial"/>
                <w:b/>
                <w:bCs/>
                <w:color w:val="auto"/>
                <w:sz w:val="20"/>
              </w:rPr>
              <w:t>4</w:t>
            </w:r>
            <w:r w:rsidRPr="002E29DD">
              <w:rPr>
                <w:rFonts w:ascii="Arial" w:hAnsi="Arial"/>
                <w:b/>
                <w:bCs/>
                <w:color w:val="auto"/>
                <w:sz w:val="20"/>
              </w:rPr>
              <w:t>. QUALIFICATIONS, EXPERIENCE, &amp; SKILLS</w:t>
            </w:r>
          </w:p>
        </w:tc>
      </w:tr>
      <w:tr w:rsidR="00006322" w:rsidRPr="00EA16D0" w14:paraId="21EF1F4A" w14:textId="77777777" w:rsidTr="004F3891">
        <w:trPr>
          <w:trHeight w:val="586"/>
          <w:jc w:val="center"/>
        </w:trPr>
        <w:tc>
          <w:tcPr>
            <w:tcW w:w="10396" w:type="dxa"/>
            <w:gridSpan w:val="2"/>
            <w:shd w:val="clear" w:color="auto" w:fill="D9D9D9"/>
            <w:vAlign w:val="center"/>
          </w:tcPr>
          <w:p w14:paraId="35FF65BF" w14:textId="77777777" w:rsidR="00006322" w:rsidRPr="00B40A31" w:rsidRDefault="00006322" w:rsidP="004F3891">
            <w:pPr>
              <w:rPr>
                <w:rFonts w:ascii="Arial" w:hAnsi="Arial"/>
                <w:b/>
                <w:bCs/>
                <w:sz w:val="20"/>
                <w:szCs w:val="20"/>
                <w:lang w:eastAsia="en-US"/>
              </w:rPr>
            </w:pPr>
            <w:r>
              <w:rPr>
                <w:rFonts w:ascii="Arial" w:hAnsi="Arial"/>
                <w:b/>
                <w:bCs/>
                <w:sz w:val="20"/>
                <w:szCs w:val="20"/>
                <w:lang w:eastAsia="en-US"/>
              </w:rPr>
              <w:t xml:space="preserve">State the minimum acceptable qualifications, experience and skills for this job. </w:t>
            </w:r>
          </w:p>
        </w:tc>
      </w:tr>
      <w:tr w:rsidR="00006322" w:rsidRPr="00EA16D0" w14:paraId="7C28E666" w14:textId="77777777" w:rsidTr="004F3891">
        <w:trPr>
          <w:trHeight w:val="263"/>
          <w:jc w:val="center"/>
        </w:trPr>
        <w:tc>
          <w:tcPr>
            <w:tcW w:w="2492" w:type="dxa"/>
            <w:shd w:val="clear" w:color="auto" w:fill="D9D9D9"/>
            <w:vAlign w:val="center"/>
          </w:tcPr>
          <w:p w14:paraId="6D90179F" w14:textId="77777777" w:rsidR="00006322" w:rsidRPr="00B40A31" w:rsidRDefault="00006322" w:rsidP="004F3891">
            <w:pPr>
              <w:rPr>
                <w:rFonts w:ascii="Arial" w:hAnsi="Arial"/>
                <w:b/>
                <w:sz w:val="20"/>
              </w:rPr>
            </w:pPr>
            <w:r>
              <w:rPr>
                <w:rFonts w:ascii="Arial" w:hAnsi="Arial"/>
                <w:b/>
                <w:sz w:val="20"/>
              </w:rPr>
              <w:t>Minimum Educational Qualifications</w:t>
            </w:r>
          </w:p>
        </w:tc>
        <w:tc>
          <w:tcPr>
            <w:tcW w:w="7904" w:type="dxa"/>
            <w:shd w:val="clear" w:color="auto" w:fill="FFFFFF"/>
          </w:tcPr>
          <w:p w14:paraId="1B706264" w14:textId="4E8AC346" w:rsidR="00317E0B" w:rsidRPr="00317E0B" w:rsidRDefault="00317E0B" w:rsidP="00317E0B">
            <w:pPr>
              <w:pStyle w:val="Tablehead"/>
              <w:numPr>
                <w:ilvl w:val="0"/>
                <w:numId w:val="19"/>
              </w:numPr>
              <w:spacing w:before="40" w:after="40"/>
              <w:jc w:val="left"/>
              <w:rPr>
                <w:rFonts w:ascii="Arial" w:hAnsi="Arial"/>
                <w:b w:val="0"/>
                <w:caps w:val="0"/>
                <w:color w:val="auto"/>
                <w:sz w:val="20"/>
                <w:szCs w:val="24"/>
                <w:lang w:eastAsia="en-GB"/>
              </w:rPr>
            </w:pPr>
            <w:r w:rsidRPr="00317E0B">
              <w:rPr>
                <w:rFonts w:ascii="Arial" w:hAnsi="Arial"/>
                <w:b w:val="0"/>
                <w:caps w:val="0"/>
                <w:color w:val="auto"/>
                <w:sz w:val="20"/>
                <w:szCs w:val="24"/>
                <w:lang w:eastAsia="en-GB"/>
              </w:rPr>
              <w:t xml:space="preserve">High School diploma required </w:t>
            </w:r>
          </w:p>
          <w:p w14:paraId="417B5006" w14:textId="6A7438AC" w:rsidR="00317E0B" w:rsidRPr="00317E0B" w:rsidRDefault="00317E0B" w:rsidP="00317E0B">
            <w:pPr>
              <w:pStyle w:val="Tablehead"/>
              <w:numPr>
                <w:ilvl w:val="0"/>
                <w:numId w:val="19"/>
              </w:numPr>
              <w:spacing w:before="40" w:after="40"/>
              <w:jc w:val="left"/>
              <w:rPr>
                <w:rFonts w:ascii="Arial" w:hAnsi="Arial"/>
                <w:b w:val="0"/>
                <w:caps w:val="0"/>
                <w:color w:val="auto"/>
                <w:sz w:val="20"/>
                <w:szCs w:val="24"/>
                <w:lang w:eastAsia="en-GB"/>
              </w:rPr>
            </w:pPr>
            <w:r w:rsidRPr="00317E0B">
              <w:rPr>
                <w:rFonts w:ascii="Arial" w:hAnsi="Arial"/>
                <w:b w:val="0"/>
                <w:caps w:val="0"/>
                <w:color w:val="auto"/>
                <w:sz w:val="20"/>
                <w:szCs w:val="24"/>
                <w:lang w:eastAsia="en-GB"/>
              </w:rPr>
              <w:t>Associate’s or Bachelor’s degree in Human Resources, Business Administration, Accounting, or related field preferred</w:t>
            </w:r>
          </w:p>
          <w:p w14:paraId="1B1B2A0D" w14:textId="32FA3653" w:rsidR="00246710" w:rsidRPr="00317E0B" w:rsidRDefault="00246710" w:rsidP="00246710">
            <w:pPr>
              <w:pStyle w:val="Tablehead"/>
              <w:spacing w:before="40" w:after="40"/>
              <w:ind w:left="360"/>
              <w:jc w:val="left"/>
              <w:rPr>
                <w:rFonts w:ascii="Arial" w:hAnsi="Arial"/>
                <w:b w:val="0"/>
                <w:caps w:val="0"/>
                <w:color w:val="auto"/>
                <w:sz w:val="20"/>
                <w:szCs w:val="24"/>
                <w:lang w:val="en-US" w:eastAsia="en-GB"/>
              </w:rPr>
            </w:pPr>
          </w:p>
        </w:tc>
      </w:tr>
      <w:tr w:rsidR="00006322" w:rsidRPr="00EA16D0" w14:paraId="187F086A" w14:textId="77777777" w:rsidTr="004F3891">
        <w:trPr>
          <w:trHeight w:val="262"/>
          <w:jc w:val="center"/>
        </w:trPr>
        <w:tc>
          <w:tcPr>
            <w:tcW w:w="2492" w:type="dxa"/>
            <w:shd w:val="clear" w:color="auto" w:fill="D9D9D9"/>
            <w:vAlign w:val="center"/>
          </w:tcPr>
          <w:p w14:paraId="481BC14E" w14:textId="77777777" w:rsidR="00006322" w:rsidRPr="00B40A31" w:rsidRDefault="00006322" w:rsidP="004F3891">
            <w:pPr>
              <w:rPr>
                <w:rFonts w:ascii="Arial" w:hAnsi="Arial"/>
                <w:b/>
                <w:bCs/>
                <w:sz w:val="20"/>
                <w:szCs w:val="20"/>
                <w:lang w:eastAsia="en-US"/>
              </w:rPr>
            </w:pPr>
            <w:r>
              <w:rPr>
                <w:rFonts w:ascii="Arial" w:hAnsi="Arial"/>
                <w:b/>
                <w:sz w:val="20"/>
              </w:rPr>
              <w:t>Minimum Experience</w:t>
            </w:r>
          </w:p>
        </w:tc>
        <w:tc>
          <w:tcPr>
            <w:tcW w:w="7904" w:type="dxa"/>
            <w:shd w:val="clear" w:color="auto" w:fill="FFFFFF"/>
          </w:tcPr>
          <w:p w14:paraId="00915CD9" w14:textId="2044B3B9" w:rsidR="00976EA8" w:rsidRPr="00976EA8" w:rsidRDefault="00976EA8" w:rsidP="00976EA8">
            <w:pPr>
              <w:pStyle w:val="Tablehead"/>
              <w:numPr>
                <w:ilvl w:val="0"/>
                <w:numId w:val="19"/>
              </w:numPr>
              <w:spacing w:before="40" w:after="40"/>
              <w:jc w:val="left"/>
              <w:rPr>
                <w:rFonts w:ascii="Arial" w:hAnsi="Arial"/>
                <w:b w:val="0"/>
                <w:caps w:val="0"/>
                <w:color w:val="auto"/>
                <w:sz w:val="20"/>
                <w:szCs w:val="24"/>
                <w:lang w:eastAsia="en-GB"/>
              </w:rPr>
            </w:pPr>
            <w:r w:rsidRPr="00976EA8">
              <w:rPr>
                <w:rFonts w:ascii="Arial" w:hAnsi="Arial"/>
                <w:b w:val="0"/>
                <w:caps w:val="0"/>
                <w:color w:val="auto"/>
                <w:sz w:val="20"/>
                <w:szCs w:val="24"/>
                <w:lang w:eastAsia="en-GB"/>
              </w:rPr>
              <w:t xml:space="preserve">Demonstrated experience administering payroll and HR processes in a manufacturing or operations environment </w:t>
            </w:r>
          </w:p>
          <w:p w14:paraId="63A3AF2C" w14:textId="482150B2" w:rsidR="00976EA8" w:rsidRPr="00976EA8" w:rsidRDefault="00976EA8" w:rsidP="00976EA8">
            <w:pPr>
              <w:pStyle w:val="Tablehead"/>
              <w:numPr>
                <w:ilvl w:val="0"/>
                <w:numId w:val="19"/>
              </w:numPr>
              <w:spacing w:before="40" w:after="40"/>
              <w:jc w:val="left"/>
              <w:rPr>
                <w:rFonts w:ascii="Arial" w:hAnsi="Arial"/>
                <w:b w:val="0"/>
                <w:caps w:val="0"/>
                <w:color w:val="auto"/>
                <w:sz w:val="20"/>
                <w:szCs w:val="24"/>
                <w:lang w:eastAsia="en-GB"/>
              </w:rPr>
            </w:pPr>
            <w:r w:rsidRPr="00976EA8">
              <w:rPr>
                <w:rFonts w:ascii="Arial" w:hAnsi="Arial"/>
                <w:b w:val="0"/>
                <w:caps w:val="0"/>
                <w:color w:val="auto"/>
                <w:sz w:val="20"/>
                <w:szCs w:val="24"/>
                <w:lang w:eastAsia="en-GB"/>
              </w:rPr>
              <w:t xml:space="preserve">Working knowledge of payroll systems, HRIS, and timekeeping systems </w:t>
            </w:r>
          </w:p>
          <w:p w14:paraId="1984099F" w14:textId="574B2E26" w:rsidR="00976EA8" w:rsidRPr="00976EA8" w:rsidRDefault="00976EA8" w:rsidP="00976EA8">
            <w:pPr>
              <w:pStyle w:val="Tablehead"/>
              <w:numPr>
                <w:ilvl w:val="0"/>
                <w:numId w:val="19"/>
              </w:numPr>
              <w:spacing w:before="40" w:after="40"/>
              <w:jc w:val="left"/>
              <w:rPr>
                <w:rFonts w:ascii="Arial" w:hAnsi="Arial"/>
                <w:b w:val="0"/>
                <w:caps w:val="0"/>
                <w:color w:val="auto"/>
                <w:sz w:val="20"/>
                <w:szCs w:val="24"/>
                <w:lang w:eastAsia="en-GB"/>
              </w:rPr>
            </w:pPr>
            <w:r w:rsidRPr="00976EA8">
              <w:rPr>
                <w:rFonts w:ascii="Arial" w:hAnsi="Arial"/>
                <w:b w:val="0"/>
                <w:caps w:val="0"/>
                <w:color w:val="auto"/>
                <w:sz w:val="20"/>
                <w:szCs w:val="24"/>
                <w:lang w:eastAsia="en-GB"/>
              </w:rPr>
              <w:t xml:space="preserve">Experience supporting HR compliance activities, audits, and employee documentation </w:t>
            </w:r>
          </w:p>
          <w:p w14:paraId="7971E782" w14:textId="08322073" w:rsidR="00976EA8" w:rsidRPr="00976EA8" w:rsidRDefault="00976EA8" w:rsidP="00976EA8">
            <w:pPr>
              <w:pStyle w:val="Tablehead"/>
              <w:numPr>
                <w:ilvl w:val="0"/>
                <w:numId w:val="19"/>
              </w:numPr>
              <w:spacing w:before="40" w:after="40"/>
              <w:jc w:val="left"/>
              <w:rPr>
                <w:rFonts w:ascii="Arial" w:hAnsi="Arial"/>
                <w:b w:val="0"/>
                <w:caps w:val="0"/>
                <w:color w:val="auto"/>
                <w:sz w:val="20"/>
                <w:szCs w:val="24"/>
                <w:lang w:eastAsia="en-GB"/>
              </w:rPr>
            </w:pPr>
            <w:r w:rsidRPr="00976EA8">
              <w:rPr>
                <w:rFonts w:ascii="Arial" w:hAnsi="Arial"/>
                <w:b w:val="0"/>
                <w:caps w:val="0"/>
                <w:color w:val="auto"/>
                <w:sz w:val="20"/>
                <w:szCs w:val="24"/>
                <w:lang w:eastAsia="en-GB"/>
              </w:rPr>
              <w:t>Demonstrated ability to work independently with minimal supervision</w:t>
            </w:r>
          </w:p>
          <w:p w14:paraId="2F48D779" w14:textId="473D9113" w:rsidR="00C42C84" w:rsidRPr="003D1AA4" w:rsidRDefault="00C42C84" w:rsidP="00925CA0">
            <w:pPr>
              <w:pStyle w:val="Tablehead"/>
              <w:numPr>
                <w:ilvl w:val="0"/>
                <w:numId w:val="19"/>
              </w:numPr>
              <w:spacing w:before="40" w:after="40"/>
              <w:jc w:val="left"/>
              <w:rPr>
                <w:rFonts w:ascii="Arial" w:hAnsi="Arial"/>
                <w:b w:val="0"/>
                <w:caps w:val="0"/>
                <w:color w:val="auto"/>
                <w:sz w:val="20"/>
                <w:szCs w:val="24"/>
                <w:lang w:eastAsia="en-GB"/>
              </w:rPr>
            </w:pPr>
          </w:p>
        </w:tc>
      </w:tr>
      <w:tr w:rsidR="00006322" w:rsidRPr="00EA16D0" w14:paraId="6FC031D0" w14:textId="77777777" w:rsidTr="004F3891">
        <w:trPr>
          <w:trHeight w:val="262"/>
          <w:jc w:val="center"/>
        </w:trPr>
        <w:tc>
          <w:tcPr>
            <w:tcW w:w="2492" w:type="dxa"/>
            <w:shd w:val="clear" w:color="auto" w:fill="D9D9D9"/>
            <w:vAlign w:val="center"/>
          </w:tcPr>
          <w:p w14:paraId="5C727A9C" w14:textId="77777777" w:rsidR="00006322" w:rsidRPr="00B40A31" w:rsidRDefault="00006322" w:rsidP="004F3891">
            <w:pPr>
              <w:rPr>
                <w:rFonts w:ascii="Arial" w:hAnsi="Arial"/>
                <w:b/>
                <w:bCs/>
                <w:sz w:val="20"/>
                <w:szCs w:val="20"/>
                <w:lang w:eastAsia="en-US"/>
              </w:rPr>
            </w:pPr>
            <w:r>
              <w:rPr>
                <w:rFonts w:ascii="Arial" w:hAnsi="Arial"/>
                <w:b/>
                <w:bCs/>
                <w:sz w:val="20"/>
                <w:szCs w:val="20"/>
                <w:lang w:eastAsia="en-US"/>
              </w:rPr>
              <w:t>Other Job-Specific Skills</w:t>
            </w:r>
          </w:p>
        </w:tc>
        <w:tc>
          <w:tcPr>
            <w:tcW w:w="7904" w:type="dxa"/>
            <w:shd w:val="clear" w:color="auto" w:fill="FFFFFF"/>
          </w:tcPr>
          <w:p w14:paraId="746DA812" w14:textId="77777777" w:rsidR="007C745B" w:rsidRPr="007C745B" w:rsidRDefault="007C745B" w:rsidP="007C745B">
            <w:pPr>
              <w:pStyle w:val="Tablehead"/>
              <w:numPr>
                <w:ilvl w:val="0"/>
                <w:numId w:val="19"/>
              </w:numPr>
              <w:spacing w:before="40" w:after="40"/>
              <w:jc w:val="left"/>
              <w:rPr>
                <w:rFonts w:ascii="Arial" w:hAnsi="Arial"/>
                <w:b w:val="0"/>
                <w:caps w:val="0"/>
                <w:color w:val="auto"/>
                <w:sz w:val="20"/>
                <w:szCs w:val="24"/>
                <w:lang w:eastAsia="en-GB"/>
              </w:rPr>
            </w:pPr>
            <w:r w:rsidRPr="007C745B">
              <w:rPr>
                <w:rFonts w:ascii="Arial" w:hAnsi="Arial"/>
                <w:b w:val="0"/>
                <w:caps w:val="0"/>
                <w:color w:val="auto"/>
                <w:sz w:val="20"/>
                <w:szCs w:val="24"/>
                <w:lang w:eastAsia="en-GB"/>
              </w:rPr>
              <w:t>High attention to detail and accuracy</w:t>
            </w:r>
          </w:p>
          <w:p w14:paraId="2DD5B3C6" w14:textId="77777777" w:rsidR="007C745B" w:rsidRPr="007C745B" w:rsidRDefault="007C745B" w:rsidP="007C745B">
            <w:pPr>
              <w:pStyle w:val="Tablehead"/>
              <w:numPr>
                <w:ilvl w:val="0"/>
                <w:numId w:val="19"/>
              </w:numPr>
              <w:spacing w:before="40" w:after="40"/>
              <w:jc w:val="left"/>
              <w:rPr>
                <w:rFonts w:ascii="Arial" w:hAnsi="Arial"/>
                <w:b w:val="0"/>
                <w:caps w:val="0"/>
                <w:color w:val="auto"/>
                <w:sz w:val="20"/>
                <w:szCs w:val="24"/>
                <w:lang w:eastAsia="en-GB"/>
              </w:rPr>
            </w:pPr>
            <w:r w:rsidRPr="007C745B">
              <w:rPr>
                <w:rFonts w:ascii="Arial" w:hAnsi="Arial"/>
                <w:b w:val="0"/>
                <w:caps w:val="0"/>
                <w:color w:val="auto"/>
                <w:sz w:val="20"/>
                <w:szCs w:val="24"/>
                <w:lang w:eastAsia="en-GB"/>
              </w:rPr>
              <w:t>Strong organizational and prioritization skills</w:t>
            </w:r>
          </w:p>
          <w:p w14:paraId="7A5E88DF" w14:textId="77777777" w:rsidR="007C745B" w:rsidRPr="007C745B" w:rsidRDefault="007C745B" w:rsidP="007C745B">
            <w:pPr>
              <w:pStyle w:val="Tablehead"/>
              <w:numPr>
                <w:ilvl w:val="0"/>
                <w:numId w:val="19"/>
              </w:numPr>
              <w:spacing w:before="40" w:after="40"/>
              <w:jc w:val="left"/>
              <w:rPr>
                <w:rFonts w:ascii="Arial" w:hAnsi="Arial"/>
                <w:b w:val="0"/>
                <w:caps w:val="0"/>
                <w:color w:val="auto"/>
                <w:sz w:val="20"/>
                <w:szCs w:val="24"/>
                <w:lang w:eastAsia="en-GB"/>
              </w:rPr>
            </w:pPr>
            <w:r w:rsidRPr="007C745B">
              <w:rPr>
                <w:rFonts w:ascii="Arial" w:hAnsi="Arial"/>
                <w:b w:val="0"/>
                <w:caps w:val="0"/>
                <w:color w:val="auto"/>
                <w:sz w:val="20"/>
                <w:szCs w:val="24"/>
                <w:lang w:eastAsia="en-GB"/>
              </w:rPr>
              <w:t>Ability to handle confidential information with discretion and professionalism</w:t>
            </w:r>
          </w:p>
          <w:p w14:paraId="17B5B9F7" w14:textId="77777777" w:rsidR="007C745B" w:rsidRPr="007C745B" w:rsidRDefault="007C745B" w:rsidP="007C745B">
            <w:pPr>
              <w:pStyle w:val="Tablehead"/>
              <w:numPr>
                <w:ilvl w:val="0"/>
                <w:numId w:val="19"/>
              </w:numPr>
              <w:spacing w:before="40" w:after="40"/>
              <w:jc w:val="left"/>
              <w:rPr>
                <w:rFonts w:ascii="Arial" w:hAnsi="Arial"/>
                <w:b w:val="0"/>
                <w:caps w:val="0"/>
                <w:color w:val="auto"/>
                <w:sz w:val="20"/>
                <w:szCs w:val="24"/>
                <w:lang w:eastAsia="en-GB"/>
              </w:rPr>
            </w:pPr>
            <w:r w:rsidRPr="007C745B">
              <w:rPr>
                <w:rFonts w:ascii="Arial" w:hAnsi="Arial"/>
                <w:b w:val="0"/>
                <w:caps w:val="0"/>
                <w:color w:val="auto"/>
                <w:sz w:val="20"/>
                <w:szCs w:val="24"/>
                <w:lang w:eastAsia="en-GB"/>
              </w:rPr>
              <w:t>Effective written and verbal communication skills</w:t>
            </w:r>
          </w:p>
          <w:p w14:paraId="31AC0263" w14:textId="77777777" w:rsidR="007C745B" w:rsidRPr="007C745B" w:rsidRDefault="007C745B" w:rsidP="007C745B">
            <w:pPr>
              <w:pStyle w:val="Tablehead"/>
              <w:numPr>
                <w:ilvl w:val="0"/>
                <w:numId w:val="19"/>
              </w:numPr>
              <w:spacing w:before="40" w:after="40"/>
              <w:jc w:val="left"/>
              <w:rPr>
                <w:rFonts w:ascii="Arial" w:hAnsi="Arial"/>
                <w:b w:val="0"/>
                <w:caps w:val="0"/>
                <w:color w:val="auto"/>
                <w:sz w:val="20"/>
                <w:szCs w:val="24"/>
                <w:lang w:eastAsia="en-GB"/>
              </w:rPr>
            </w:pPr>
            <w:r w:rsidRPr="007C745B">
              <w:rPr>
                <w:rFonts w:ascii="Arial" w:hAnsi="Arial"/>
                <w:b w:val="0"/>
                <w:caps w:val="0"/>
                <w:color w:val="auto"/>
                <w:sz w:val="20"/>
                <w:szCs w:val="24"/>
                <w:lang w:eastAsia="en-GB"/>
              </w:rPr>
              <w:t xml:space="preserve">Comfortable operating in </w:t>
            </w:r>
            <w:proofErr w:type="gramStart"/>
            <w:r w:rsidRPr="007C745B">
              <w:rPr>
                <w:rFonts w:ascii="Arial" w:hAnsi="Arial"/>
                <w:b w:val="0"/>
                <w:caps w:val="0"/>
                <w:color w:val="auto"/>
                <w:sz w:val="20"/>
                <w:szCs w:val="24"/>
                <w:lang w:eastAsia="en-GB"/>
              </w:rPr>
              <w:t>a growing</w:t>
            </w:r>
            <w:proofErr w:type="gramEnd"/>
            <w:r w:rsidRPr="007C745B">
              <w:rPr>
                <w:rFonts w:ascii="Arial" w:hAnsi="Arial"/>
                <w:b w:val="0"/>
                <w:caps w:val="0"/>
                <w:color w:val="auto"/>
                <w:sz w:val="20"/>
                <w:szCs w:val="24"/>
                <w:lang w:eastAsia="en-GB"/>
              </w:rPr>
              <w:t xml:space="preserve"> organization with evolving processes</w:t>
            </w:r>
          </w:p>
          <w:p w14:paraId="4FE36E1D" w14:textId="77777777" w:rsidR="00651404" w:rsidRPr="007C745B" w:rsidRDefault="00651404" w:rsidP="007C745B">
            <w:pPr>
              <w:pStyle w:val="Tablehead"/>
              <w:spacing w:before="40" w:after="40"/>
              <w:ind w:left="360"/>
              <w:jc w:val="left"/>
              <w:rPr>
                <w:rFonts w:ascii="Arial" w:hAnsi="Arial"/>
                <w:b w:val="0"/>
                <w:caps w:val="0"/>
                <w:color w:val="auto"/>
                <w:sz w:val="20"/>
                <w:szCs w:val="24"/>
                <w:lang w:eastAsia="en-GB"/>
              </w:rPr>
            </w:pPr>
          </w:p>
          <w:p w14:paraId="48EAB8CB" w14:textId="287C9EC3" w:rsidR="00006322" w:rsidRPr="003D1AA4" w:rsidRDefault="003D1AA4" w:rsidP="007C745B">
            <w:pPr>
              <w:pStyle w:val="Tablehead"/>
              <w:spacing w:before="40" w:after="40"/>
              <w:ind w:left="360"/>
              <w:jc w:val="left"/>
              <w:rPr>
                <w:rFonts w:ascii="Arial" w:hAnsi="Arial"/>
                <w:b w:val="0"/>
                <w:caps w:val="0"/>
                <w:color w:val="auto"/>
                <w:sz w:val="20"/>
                <w:szCs w:val="24"/>
                <w:lang w:eastAsia="en-GB"/>
              </w:rPr>
            </w:pPr>
            <w:r w:rsidRPr="00F32FF8">
              <w:rPr>
                <w:rFonts w:ascii="Arial" w:hAnsi="Arial"/>
                <w:b w:val="0"/>
                <w:caps w:val="0"/>
                <w:color w:val="auto"/>
                <w:sz w:val="20"/>
                <w:szCs w:val="24"/>
                <w:lang w:eastAsia="en-GB"/>
              </w:rPr>
              <w:t xml:space="preserve">Note: </w:t>
            </w:r>
            <w:r w:rsidRPr="003D1AA4">
              <w:rPr>
                <w:rFonts w:ascii="Arial" w:hAnsi="Arial"/>
                <w:b w:val="0"/>
                <w:caps w:val="0"/>
                <w:color w:val="auto"/>
                <w:sz w:val="20"/>
                <w:szCs w:val="24"/>
                <w:lang w:eastAsia="en-GB"/>
              </w:rPr>
              <w:t>Reasonable accommodations will be made to enable individuals with disabilities to perform essential functions.</w:t>
            </w:r>
          </w:p>
        </w:tc>
      </w:tr>
    </w:tbl>
    <w:p w14:paraId="3B43F23F" w14:textId="77777777" w:rsidR="00006322" w:rsidRDefault="00006322" w:rsidP="00FA2FF0">
      <w:pPr>
        <w:ind w:left="-270"/>
        <w:rPr>
          <w:rFonts w:ascii="Arial" w:hAnsi="Arial"/>
          <w:color w:val="0000FF"/>
          <w:sz w:val="20"/>
        </w:rPr>
      </w:pPr>
    </w:p>
    <w:p w14:paraId="38B13421" w14:textId="77777777" w:rsidR="00006322" w:rsidRDefault="00006322" w:rsidP="00D01ABC">
      <w:pPr>
        <w:rPr>
          <w:rFonts w:ascii="Arial" w:hAnsi="Arial"/>
          <w:color w:val="0000FF"/>
          <w:sz w:val="20"/>
        </w:rPr>
      </w:pPr>
    </w:p>
    <w:tbl>
      <w:tblPr>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006322" w:rsidRPr="00956A8C" w14:paraId="3376F5CA" w14:textId="77777777" w:rsidTr="002428A4">
        <w:trPr>
          <w:jc w:val="center"/>
        </w:trPr>
        <w:tc>
          <w:tcPr>
            <w:tcW w:w="10351" w:type="dxa"/>
            <w:shd w:val="clear" w:color="auto" w:fill="C00000"/>
            <w:vAlign w:val="center"/>
          </w:tcPr>
          <w:p w14:paraId="01299648" w14:textId="77777777" w:rsidR="00006322" w:rsidRPr="00956A8C" w:rsidRDefault="00006322" w:rsidP="002E29DD">
            <w:pPr>
              <w:pStyle w:val="Heading3"/>
              <w:spacing w:before="120" w:after="120"/>
              <w:jc w:val="left"/>
              <w:rPr>
                <w:rFonts w:ascii="Arial" w:hAnsi="Arial"/>
                <w:caps/>
                <w:color w:val="auto"/>
                <w:sz w:val="20"/>
              </w:rPr>
            </w:pPr>
            <w:r>
              <w:rPr>
                <w:rFonts w:ascii="Arial" w:hAnsi="Arial"/>
                <w:b/>
                <w:bCs/>
                <w:color w:val="auto"/>
                <w:sz w:val="20"/>
              </w:rPr>
              <w:t>5</w:t>
            </w:r>
            <w:r w:rsidRPr="005F0EC8">
              <w:rPr>
                <w:rFonts w:ascii="Arial" w:hAnsi="Arial"/>
                <w:b/>
                <w:bCs/>
                <w:color w:val="auto"/>
                <w:sz w:val="20"/>
              </w:rPr>
              <w:t xml:space="preserve">. </w:t>
            </w:r>
            <w:r>
              <w:rPr>
                <w:rFonts w:ascii="Arial" w:hAnsi="Arial"/>
                <w:b/>
                <w:bCs/>
                <w:color w:val="auto"/>
                <w:sz w:val="20"/>
              </w:rPr>
              <w:t xml:space="preserve">KEY </w:t>
            </w:r>
            <w:r w:rsidRPr="005F0EC8">
              <w:rPr>
                <w:rFonts w:ascii="Arial" w:hAnsi="Arial"/>
                <w:b/>
                <w:bCs/>
                <w:color w:val="auto"/>
                <w:sz w:val="20"/>
              </w:rPr>
              <w:t>PERFORMANCE INDICATORS</w:t>
            </w:r>
          </w:p>
        </w:tc>
      </w:tr>
      <w:tr w:rsidR="00006322" w:rsidRPr="00956A8C" w14:paraId="64708119" w14:textId="77777777" w:rsidTr="00326A3E">
        <w:trPr>
          <w:trHeight w:val="361"/>
          <w:jc w:val="center"/>
        </w:trPr>
        <w:tc>
          <w:tcPr>
            <w:tcW w:w="10351" w:type="dxa"/>
            <w:shd w:val="clear" w:color="auto" w:fill="D9D9D9"/>
            <w:vAlign w:val="center"/>
          </w:tcPr>
          <w:p w14:paraId="75C0119C" w14:textId="77777777" w:rsidR="00006322" w:rsidRPr="005F0EC8" w:rsidRDefault="00006322" w:rsidP="002428A4">
            <w:pPr>
              <w:pStyle w:val="Tablehead"/>
              <w:spacing w:before="40" w:after="40"/>
              <w:jc w:val="left"/>
              <w:rPr>
                <w:rFonts w:ascii="Arial" w:hAnsi="Arial"/>
                <w:b w:val="0"/>
                <w:bCs/>
                <w:color w:val="auto"/>
                <w:sz w:val="20"/>
              </w:rPr>
            </w:pPr>
            <w:r w:rsidRPr="002428A4">
              <w:rPr>
                <w:rFonts w:ascii="Arial" w:hAnsi="Arial"/>
                <w:caps w:val="0"/>
                <w:color w:val="auto"/>
                <w:sz w:val="20"/>
                <w:szCs w:val="24"/>
                <w:lang w:eastAsia="en-GB"/>
              </w:rPr>
              <w:t>List the typical key performance indicators that are used to measure success in the job.</w:t>
            </w:r>
          </w:p>
        </w:tc>
      </w:tr>
      <w:tr w:rsidR="00B8217A" w:rsidRPr="00276B27" w14:paraId="13311B33" w14:textId="77777777" w:rsidTr="00F80BBE">
        <w:trPr>
          <w:trHeight w:val="20"/>
          <w:jc w:val="center"/>
        </w:trPr>
        <w:tc>
          <w:tcPr>
            <w:tcW w:w="10351" w:type="dxa"/>
          </w:tcPr>
          <w:p w14:paraId="4B158235" w14:textId="6E47A4F5" w:rsidR="00B8217A" w:rsidRPr="00276B27" w:rsidRDefault="00B8217A" w:rsidP="00B8217A">
            <w:pPr>
              <w:pStyle w:val="Tablehead"/>
              <w:numPr>
                <w:ilvl w:val="0"/>
                <w:numId w:val="19"/>
              </w:numPr>
              <w:spacing w:before="40" w:after="40"/>
              <w:jc w:val="left"/>
              <w:rPr>
                <w:rFonts w:ascii="Arial" w:hAnsi="Arial"/>
                <w:b w:val="0"/>
                <w:caps w:val="0"/>
                <w:color w:val="auto"/>
                <w:sz w:val="20"/>
                <w:szCs w:val="24"/>
                <w:lang w:eastAsia="en-GB"/>
              </w:rPr>
            </w:pPr>
            <w:r w:rsidRPr="00B8217A">
              <w:rPr>
                <w:rFonts w:ascii="Arial" w:hAnsi="Arial"/>
                <w:b w:val="0"/>
                <w:caps w:val="0"/>
                <w:color w:val="auto"/>
                <w:sz w:val="20"/>
                <w:szCs w:val="24"/>
                <w:lang w:eastAsia="en-GB"/>
              </w:rPr>
              <w:t>Payroll processed accurately and on time</w:t>
            </w:r>
          </w:p>
        </w:tc>
      </w:tr>
      <w:tr w:rsidR="00B8217A" w:rsidRPr="00276B27" w14:paraId="70204A76" w14:textId="77777777" w:rsidTr="00F80BBE">
        <w:trPr>
          <w:trHeight w:val="20"/>
          <w:jc w:val="center"/>
        </w:trPr>
        <w:tc>
          <w:tcPr>
            <w:tcW w:w="10351" w:type="dxa"/>
          </w:tcPr>
          <w:p w14:paraId="5DED353D" w14:textId="2FA58FD6" w:rsidR="00B8217A" w:rsidRPr="00276B27" w:rsidRDefault="00B8217A" w:rsidP="00B8217A">
            <w:pPr>
              <w:pStyle w:val="Tablehead"/>
              <w:numPr>
                <w:ilvl w:val="0"/>
                <w:numId w:val="19"/>
              </w:numPr>
              <w:spacing w:before="40" w:after="40"/>
              <w:jc w:val="left"/>
              <w:rPr>
                <w:rFonts w:ascii="Arial" w:hAnsi="Arial"/>
                <w:b w:val="0"/>
                <w:caps w:val="0"/>
                <w:color w:val="auto"/>
                <w:sz w:val="20"/>
                <w:szCs w:val="24"/>
                <w:lang w:eastAsia="en-GB"/>
              </w:rPr>
            </w:pPr>
            <w:r w:rsidRPr="00B8217A">
              <w:rPr>
                <w:rFonts w:ascii="Arial" w:hAnsi="Arial"/>
                <w:b w:val="0"/>
                <w:caps w:val="0"/>
                <w:color w:val="auto"/>
                <w:sz w:val="20"/>
                <w:szCs w:val="24"/>
                <w:lang w:eastAsia="en-GB"/>
              </w:rPr>
              <w:t>Reduction in payroll errors and corrections</w:t>
            </w:r>
          </w:p>
        </w:tc>
      </w:tr>
      <w:tr w:rsidR="00B8217A" w:rsidRPr="00956A8C" w14:paraId="16BE4D39" w14:textId="77777777" w:rsidTr="00B469AB">
        <w:trPr>
          <w:trHeight w:val="20"/>
          <w:jc w:val="center"/>
        </w:trPr>
        <w:tc>
          <w:tcPr>
            <w:tcW w:w="10351" w:type="dxa"/>
          </w:tcPr>
          <w:p w14:paraId="21D580E3" w14:textId="7A9BE3A6" w:rsidR="00B8217A" w:rsidRPr="003F0CAE" w:rsidRDefault="00B8217A" w:rsidP="00B8217A">
            <w:pPr>
              <w:pStyle w:val="Tablehead"/>
              <w:numPr>
                <w:ilvl w:val="0"/>
                <w:numId w:val="19"/>
              </w:numPr>
              <w:spacing w:before="40" w:after="40"/>
              <w:jc w:val="left"/>
              <w:rPr>
                <w:rFonts w:ascii="Arial" w:hAnsi="Arial"/>
                <w:b w:val="0"/>
                <w:caps w:val="0"/>
                <w:color w:val="auto"/>
                <w:sz w:val="20"/>
                <w:szCs w:val="24"/>
                <w:lang w:eastAsia="en-GB"/>
              </w:rPr>
            </w:pPr>
            <w:r w:rsidRPr="00B8217A">
              <w:rPr>
                <w:rFonts w:ascii="Arial" w:hAnsi="Arial"/>
                <w:b w:val="0"/>
                <w:caps w:val="0"/>
                <w:color w:val="auto"/>
                <w:sz w:val="20"/>
                <w:szCs w:val="24"/>
                <w:lang w:eastAsia="en-GB"/>
              </w:rPr>
              <w:t>Timely resolution of employee payroll and HR inquiries</w:t>
            </w:r>
          </w:p>
        </w:tc>
      </w:tr>
      <w:tr w:rsidR="00B8217A" w:rsidRPr="00956A8C" w14:paraId="66587D25" w14:textId="77777777" w:rsidTr="00B469AB">
        <w:trPr>
          <w:trHeight w:val="20"/>
          <w:jc w:val="center"/>
        </w:trPr>
        <w:tc>
          <w:tcPr>
            <w:tcW w:w="10351" w:type="dxa"/>
          </w:tcPr>
          <w:p w14:paraId="5D8C319F" w14:textId="5C151995" w:rsidR="00B8217A" w:rsidRDefault="0099177F" w:rsidP="00B8217A">
            <w:pPr>
              <w:pStyle w:val="Tablehead"/>
              <w:numPr>
                <w:ilvl w:val="0"/>
                <w:numId w:val="19"/>
              </w:numPr>
              <w:spacing w:before="40" w:after="40"/>
              <w:jc w:val="left"/>
              <w:rPr>
                <w:rFonts w:ascii="Arial" w:hAnsi="Arial"/>
                <w:b w:val="0"/>
                <w:caps w:val="0"/>
                <w:color w:val="auto"/>
                <w:sz w:val="20"/>
                <w:szCs w:val="24"/>
                <w:lang w:eastAsia="en-GB"/>
              </w:rPr>
            </w:pPr>
            <w:r>
              <w:rPr>
                <w:rFonts w:ascii="Arial" w:hAnsi="Arial"/>
                <w:b w:val="0"/>
                <w:caps w:val="0"/>
                <w:color w:val="auto"/>
                <w:sz w:val="20"/>
                <w:szCs w:val="24"/>
                <w:lang w:eastAsia="en-GB"/>
              </w:rPr>
              <w:t>Compliance with internal controls and regulatory requirements</w:t>
            </w:r>
          </w:p>
        </w:tc>
      </w:tr>
    </w:tbl>
    <w:p w14:paraId="1DA5457F" w14:textId="77777777" w:rsidR="00006322" w:rsidRDefault="00006322" w:rsidP="00D01ABC">
      <w:pPr>
        <w:rPr>
          <w:rFonts w:ascii="Arial" w:hAnsi="Arial"/>
          <w:color w:val="0000FF"/>
          <w:sz w:val="20"/>
        </w:rPr>
      </w:pPr>
    </w:p>
    <w:p w14:paraId="6867DF0B" w14:textId="77777777" w:rsidR="00006322" w:rsidRDefault="00006322" w:rsidP="00D01ABC">
      <w:pPr>
        <w:rPr>
          <w:rFonts w:ascii="Arial" w:hAnsi="Arial"/>
          <w:color w:val="0000FF"/>
          <w:sz w:val="20"/>
        </w:rPr>
      </w:pPr>
    </w:p>
    <w:tbl>
      <w:tblPr>
        <w:tblW w:w="10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7856"/>
      </w:tblGrid>
      <w:tr w:rsidR="00006322" w:rsidRPr="00EA16D0" w14:paraId="2330DE40" w14:textId="77777777" w:rsidTr="0003265F">
        <w:trPr>
          <w:jc w:val="center"/>
        </w:trPr>
        <w:tc>
          <w:tcPr>
            <w:tcW w:w="10340" w:type="dxa"/>
            <w:gridSpan w:val="2"/>
            <w:shd w:val="clear" w:color="auto" w:fill="C00000"/>
            <w:vAlign w:val="center"/>
          </w:tcPr>
          <w:p w14:paraId="73E494E4" w14:textId="77777777" w:rsidR="00006322" w:rsidRPr="00EA16D0" w:rsidRDefault="00006322" w:rsidP="002E29DD">
            <w:pPr>
              <w:pStyle w:val="Heading3"/>
              <w:spacing w:before="120" w:after="120"/>
              <w:jc w:val="left"/>
              <w:rPr>
                <w:rFonts w:ascii="Arial" w:hAnsi="Arial"/>
                <w:caps/>
                <w:color w:val="auto"/>
                <w:sz w:val="20"/>
              </w:rPr>
            </w:pPr>
            <w:r>
              <w:rPr>
                <w:rFonts w:ascii="Arial" w:hAnsi="Arial"/>
                <w:b/>
                <w:bCs/>
                <w:color w:val="auto"/>
                <w:sz w:val="20"/>
              </w:rPr>
              <w:t>6</w:t>
            </w:r>
            <w:r w:rsidRPr="002E29DD">
              <w:rPr>
                <w:rFonts w:ascii="Arial" w:hAnsi="Arial"/>
                <w:b/>
                <w:bCs/>
                <w:color w:val="auto"/>
                <w:sz w:val="20"/>
              </w:rPr>
              <w:t>. COMMUNICATIONS &amp; WORKING RELATIONSHIPS</w:t>
            </w:r>
          </w:p>
        </w:tc>
      </w:tr>
      <w:tr w:rsidR="00006322" w:rsidRPr="002428A4" w14:paraId="19175A85" w14:textId="77777777" w:rsidTr="0003265F">
        <w:trPr>
          <w:jc w:val="center"/>
        </w:trPr>
        <w:tc>
          <w:tcPr>
            <w:tcW w:w="10340" w:type="dxa"/>
            <w:gridSpan w:val="2"/>
            <w:shd w:val="clear" w:color="auto" w:fill="D9D9D9"/>
            <w:vAlign w:val="center"/>
          </w:tcPr>
          <w:p w14:paraId="24CAF4A0" w14:textId="77777777" w:rsidR="00006322" w:rsidRPr="002428A4" w:rsidRDefault="00006322" w:rsidP="005A0472">
            <w:pPr>
              <w:pStyle w:val="Tablehead"/>
              <w:spacing w:before="40" w:after="40"/>
              <w:jc w:val="left"/>
              <w:rPr>
                <w:rFonts w:ascii="Arial" w:hAnsi="Arial"/>
                <w:caps w:val="0"/>
                <w:color w:val="auto"/>
                <w:sz w:val="20"/>
                <w:szCs w:val="24"/>
                <w:lang w:eastAsia="en-GB"/>
              </w:rPr>
            </w:pPr>
            <w:r w:rsidRPr="002428A4">
              <w:rPr>
                <w:rFonts w:ascii="Arial" w:hAnsi="Arial"/>
                <w:caps w:val="0"/>
                <w:color w:val="auto"/>
                <w:sz w:val="20"/>
                <w:szCs w:val="24"/>
                <w:lang w:eastAsia="en-GB"/>
              </w:rPr>
              <w:t xml:space="preserve">List </w:t>
            </w:r>
            <w:r>
              <w:rPr>
                <w:rFonts w:ascii="Arial" w:hAnsi="Arial"/>
                <w:caps w:val="0"/>
                <w:color w:val="auto"/>
                <w:sz w:val="20"/>
                <w:szCs w:val="24"/>
                <w:lang w:eastAsia="en-GB"/>
              </w:rPr>
              <w:t>the</w:t>
            </w:r>
            <w:r w:rsidRPr="002428A4">
              <w:rPr>
                <w:rFonts w:ascii="Arial" w:hAnsi="Arial"/>
                <w:caps w:val="0"/>
                <w:color w:val="auto"/>
                <w:sz w:val="20"/>
                <w:szCs w:val="24"/>
                <w:lang w:eastAsia="en-GB"/>
              </w:rPr>
              <w:t xml:space="preserve"> main </w:t>
            </w:r>
            <w:r>
              <w:rPr>
                <w:rFonts w:ascii="Arial" w:hAnsi="Arial"/>
                <w:caps w:val="0"/>
                <w:color w:val="auto"/>
                <w:sz w:val="20"/>
                <w:szCs w:val="24"/>
                <w:lang w:eastAsia="en-GB"/>
              </w:rPr>
              <w:t xml:space="preserve">internal and external working relationships for this job, and the </w:t>
            </w:r>
            <w:r w:rsidRPr="002428A4">
              <w:rPr>
                <w:rFonts w:ascii="Arial" w:hAnsi="Arial"/>
                <w:caps w:val="0"/>
                <w:color w:val="auto"/>
                <w:sz w:val="20"/>
                <w:szCs w:val="24"/>
                <w:lang w:eastAsia="en-GB"/>
              </w:rPr>
              <w:t>reason</w:t>
            </w:r>
            <w:r>
              <w:rPr>
                <w:rFonts w:ascii="Arial" w:hAnsi="Arial"/>
                <w:caps w:val="0"/>
                <w:color w:val="auto"/>
                <w:sz w:val="20"/>
                <w:szCs w:val="24"/>
                <w:lang w:eastAsia="en-GB"/>
              </w:rPr>
              <w:t>s</w:t>
            </w:r>
            <w:r w:rsidRPr="002428A4">
              <w:rPr>
                <w:rFonts w:ascii="Arial" w:hAnsi="Arial"/>
                <w:caps w:val="0"/>
                <w:color w:val="auto"/>
                <w:sz w:val="20"/>
                <w:szCs w:val="24"/>
                <w:lang w:eastAsia="en-GB"/>
              </w:rPr>
              <w:t xml:space="preserve"> for </w:t>
            </w:r>
            <w:r>
              <w:rPr>
                <w:rFonts w:ascii="Arial" w:hAnsi="Arial"/>
                <w:caps w:val="0"/>
                <w:color w:val="auto"/>
                <w:sz w:val="20"/>
                <w:szCs w:val="24"/>
                <w:lang w:eastAsia="en-GB"/>
              </w:rPr>
              <w:t>interaction</w:t>
            </w:r>
            <w:r w:rsidRPr="002428A4">
              <w:rPr>
                <w:rFonts w:ascii="Arial" w:hAnsi="Arial"/>
                <w:caps w:val="0"/>
                <w:color w:val="auto"/>
                <w:sz w:val="20"/>
                <w:szCs w:val="24"/>
                <w:lang w:eastAsia="en-GB"/>
              </w:rPr>
              <w:t>.</w:t>
            </w:r>
          </w:p>
        </w:tc>
      </w:tr>
      <w:tr w:rsidR="00006322" w:rsidRPr="00276B27" w14:paraId="650E72AA" w14:textId="77777777" w:rsidTr="0003265F">
        <w:trPr>
          <w:trHeight w:val="394"/>
          <w:jc w:val="center"/>
        </w:trPr>
        <w:tc>
          <w:tcPr>
            <w:tcW w:w="2484" w:type="dxa"/>
            <w:shd w:val="clear" w:color="auto" w:fill="D9D9D9"/>
            <w:vAlign w:val="center"/>
          </w:tcPr>
          <w:p w14:paraId="2FF8633B" w14:textId="77777777" w:rsidR="00006322" w:rsidRPr="00276B27" w:rsidRDefault="00006322" w:rsidP="002428A4">
            <w:pPr>
              <w:spacing w:before="40" w:after="40"/>
              <w:rPr>
                <w:rFonts w:ascii="Arial" w:hAnsi="Arial"/>
                <w:b/>
              </w:rPr>
            </w:pPr>
            <w:r w:rsidRPr="00276B27">
              <w:rPr>
                <w:rFonts w:ascii="Arial" w:hAnsi="Arial"/>
                <w:b/>
                <w:sz w:val="20"/>
              </w:rPr>
              <w:t>Internal Contacts</w:t>
            </w:r>
          </w:p>
        </w:tc>
        <w:tc>
          <w:tcPr>
            <w:tcW w:w="7856" w:type="dxa"/>
            <w:shd w:val="clear" w:color="auto" w:fill="FFFFFF"/>
          </w:tcPr>
          <w:p w14:paraId="39F51BD8" w14:textId="77777777" w:rsidR="00B9358A" w:rsidRPr="00B9358A" w:rsidRDefault="00B9358A" w:rsidP="00B9358A">
            <w:pPr>
              <w:pStyle w:val="Tablehead"/>
              <w:numPr>
                <w:ilvl w:val="0"/>
                <w:numId w:val="19"/>
              </w:numPr>
              <w:spacing w:before="40" w:after="40"/>
              <w:jc w:val="left"/>
              <w:rPr>
                <w:rFonts w:ascii="Arial" w:hAnsi="Arial"/>
                <w:b w:val="0"/>
                <w:caps w:val="0"/>
                <w:color w:val="auto"/>
                <w:sz w:val="20"/>
                <w:szCs w:val="24"/>
                <w:lang w:eastAsia="en-GB"/>
              </w:rPr>
            </w:pPr>
            <w:r w:rsidRPr="00B9358A">
              <w:rPr>
                <w:rFonts w:ascii="Arial" w:hAnsi="Arial"/>
                <w:b w:val="0"/>
                <w:caps w:val="0"/>
                <w:color w:val="auto"/>
                <w:sz w:val="20"/>
                <w:szCs w:val="24"/>
                <w:lang w:eastAsia="en-GB"/>
              </w:rPr>
              <w:t>PAC employees</w:t>
            </w:r>
          </w:p>
          <w:p w14:paraId="0B3A07D6" w14:textId="77777777" w:rsidR="00B9358A" w:rsidRPr="00B9358A" w:rsidRDefault="00B9358A" w:rsidP="00B9358A">
            <w:pPr>
              <w:pStyle w:val="Tablehead"/>
              <w:numPr>
                <w:ilvl w:val="0"/>
                <w:numId w:val="19"/>
              </w:numPr>
              <w:spacing w:before="40" w:after="40"/>
              <w:jc w:val="left"/>
              <w:rPr>
                <w:rFonts w:ascii="Arial" w:hAnsi="Arial"/>
                <w:b w:val="0"/>
                <w:caps w:val="0"/>
                <w:color w:val="auto"/>
                <w:sz w:val="20"/>
                <w:szCs w:val="24"/>
                <w:lang w:eastAsia="en-GB"/>
              </w:rPr>
            </w:pPr>
            <w:r w:rsidRPr="00B9358A">
              <w:rPr>
                <w:rFonts w:ascii="Arial" w:hAnsi="Arial"/>
                <w:b w:val="0"/>
                <w:caps w:val="0"/>
                <w:color w:val="auto"/>
                <w:sz w:val="20"/>
                <w:szCs w:val="24"/>
                <w:lang w:eastAsia="en-GB"/>
              </w:rPr>
              <w:t>Finance, IT &amp; HR Manager</w:t>
            </w:r>
          </w:p>
          <w:p w14:paraId="4C4B5277" w14:textId="77777777" w:rsidR="00B9358A" w:rsidRPr="00B9358A" w:rsidRDefault="00B9358A" w:rsidP="00B9358A">
            <w:pPr>
              <w:pStyle w:val="Tablehead"/>
              <w:numPr>
                <w:ilvl w:val="0"/>
                <w:numId w:val="19"/>
              </w:numPr>
              <w:spacing w:before="40" w:after="40"/>
              <w:jc w:val="left"/>
              <w:rPr>
                <w:rFonts w:ascii="Arial" w:hAnsi="Arial"/>
                <w:b w:val="0"/>
                <w:caps w:val="0"/>
                <w:color w:val="auto"/>
                <w:sz w:val="20"/>
                <w:szCs w:val="24"/>
                <w:lang w:eastAsia="en-GB"/>
              </w:rPr>
            </w:pPr>
            <w:r w:rsidRPr="00B9358A">
              <w:rPr>
                <w:rFonts w:ascii="Arial" w:hAnsi="Arial"/>
                <w:b w:val="0"/>
                <w:caps w:val="0"/>
                <w:color w:val="auto"/>
                <w:sz w:val="20"/>
                <w:szCs w:val="24"/>
                <w:lang w:eastAsia="en-GB"/>
              </w:rPr>
              <w:lastRenderedPageBreak/>
              <w:t>Manufacturing supervisors and leadership</w:t>
            </w:r>
          </w:p>
          <w:p w14:paraId="00A78224" w14:textId="77777777" w:rsidR="00B9358A" w:rsidRPr="00B9358A" w:rsidRDefault="00B9358A" w:rsidP="00B9358A">
            <w:pPr>
              <w:pStyle w:val="Tablehead"/>
              <w:numPr>
                <w:ilvl w:val="0"/>
                <w:numId w:val="19"/>
              </w:numPr>
              <w:spacing w:before="40" w:after="40"/>
              <w:jc w:val="left"/>
              <w:rPr>
                <w:rFonts w:ascii="Arial" w:hAnsi="Arial"/>
                <w:b w:val="0"/>
                <w:caps w:val="0"/>
                <w:color w:val="auto"/>
                <w:sz w:val="20"/>
                <w:szCs w:val="24"/>
                <w:lang w:eastAsia="en-GB"/>
              </w:rPr>
            </w:pPr>
            <w:r w:rsidRPr="00B9358A">
              <w:rPr>
                <w:rFonts w:ascii="Arial" w:hAnsi="Arial"/>
                <w:b w:val="0"/>
                <w:caps w:val="0"/>
                <w:color w:val="auto"/>
                <w:sz w:val="20"/>
                <w:szCs w:val="24"/>
                <w:lang w:eastAsia="en-GB"/>
              </w:rPr>
              <w:t>HACI HR and Finance partners</w:t>
            </w:r>
          </w:p>
          <w:p w14:paraId="7014B270" w14:textId="6987381C" w:rsidR="00F7778D" w:rsidRPr="00B9358A" w:rsidRDefault="00B9358A" w:rsidP="00B9358A">
            <w:pPr>
              <w:pStyle w:val="Tablehead"/>
              <w:numPr>
                <w:ilvl w:val="0"/>
                <w:numId w:val="19"/>
              </w:numPr>
              <w:spacing w:before="40" w:after="40"/>
              <w:jc w:val="left"/>
              <w:rPr>
                <w:rFonts w:ascii="Arial" w:hAnsi="Arial"/>
                <w:b w:val="0"/>
                <w:caps w:val="0"/>
                <w:color w:val="auto"/>
                <w:sz w:val="20"/>
                <w:szCs w:val="24"/>
                <w:lang w:eastAsia="en-GB"/>
              </w:rPr>
            </w:pPr>
            <w:r w:rsidRPr="00B9358A">
              <w:rPr>
                <w:rFonts w:ascii="Arial" w:hAnsi="Arial"/>
                <w:b w:val="0"/>
                <w:caps w:val="0"/>
                <w:color w:val="auto"/>
                <w:sz w:val="20"/>
                <w:szCs w:val="24"/>
                <w:lang w:eastAsia="en-GB"/>
              </w:rPr>
              <w:t>Senior leadership</w:t>
            </w:r>
          </w:p>
        </w:tc>
      </w:tr>
      <w:tr w:rsidR="00006322" w:rsidRPr="00EA16D0" w14:paraId="03CD8EEE" w14:textId="77777777" w:rsidTr="0003265F">
        <w:trPr>
          <w:trHeight w:val="393"/>
          <w:jc w:val="center"/>
        </w:trPr>
        <w:tc>
          <w:tcPr>
            <w:tcW w:w="2484" w:type="dxa"/>
            <w:shd w:val="clear" w:color="auto" w:fill="D9D9D9"/>
            <w:vAlign w:val="center"/>
          </w:tcPr>
          <w:p w14:paraId="7651DDF6" w14:textId="77777777" w:rsidR="00006322" w:rsidRPr="00276B27" w:rsidRDefault="00006322" w:rsidP="002428A4">
            <w:pPr>
              <w:spacing w:before="40" w:after="40"/>
              <w:rPr>
                <w:rFonts w:ascii="Arial" w:hAnsi="Arial"/>
                <w:b/>
                <w:sz w:val="20"/>
              </w:rPr>
            </w:pPr>
            <w:r w:rsidRPr="00276B27">
              <w:rPr>
                <w:rFonts w:ascii="Arial" w:hAnsi="Arial"/>
                <w:b/>
                <w:sz w:val="20"/>
              </w:rPr>
              <w:lastRenderedPageBreak/>
              <w:t>External Contacts</w:t>
            </w:r>
          </w:p>
        </w:tc>
        <w:tc>
          <w:tcPr>
            <w:tcW w:w="7856" w:type="dxa"/>
            <w:shd w:val="clear" w:color="auto" w:fill="FFFFFF"/>
          </w:tcPr>
          <w:p w14:paraId="6C94DFB4" w14:textId="77777777" w:rsidR="007D0A15" w:rsidRPr="007D0A15" w:rsidRDefault="007D0A15" w:rsidP="007D0A15">
            <w:pPr>
              <w:pStyle w:val="Tablehead"/>
              <w:numPr>
                <w:ilvl w:val="0"/>
                <w:numId w:val="19"/>
              </w:numPr>
              <w:spacing w:before="40" w:after="40"/>
              <w:jc w:val="left"/>
              <w:rPr>
                <w:rFonts w:ascii="Arial" w:hAnsi="Arial"/>
                <w:b w:val="0"/>
                <w:caps w:val="0"/>
                <w:color w:val="auto"/>
                <w:sz w:val="20"/>
                <w:szCs w:val="24"/>
                <w:lang w:eastAsia="en-GB"/>
              </w:rPr>
            </w:pPr>
            <w:r w:rsidRPr="007D0A15">
              <w:rPr>
                <w:rFonts w:ascii="Arial" w:hAnsi="Arial"/>
                <w:b w:val="0"/>
                <w:caps w:val="0"/>
                <w:color w:val="auto"/>
                <w:sz w:val="20"/>
                <w:szCs w:val="24"/>
                <w:lang w:eastAsia="en-GB"/>
              </w:rPr>
              <w:t>Payroll and benefits vendors</w:t>
            </w:r>
          </w:p>
          <w:p w14:paraId="2656DC87" w14:textId="77777777" w:rsidR="007D0A15" w:rsidRPr="007D0A15" w:rsidRDefault="007D0A15" w:rsidP="007D0A15">
            <w:pPr>
              <w:pStyle w:val="Tablehead"/>
              <w:numPr>
                <w:ilvl w:val="0"/>
                <w:numId w:val="19"/>
              </w:numPr>
              <w:spacing w:before="40" w:after="40"/>
              <w:jc w:val="left"/>
              <w:rPr>
                <w:rFonts w:ascii="Arial" w:hAnsi="Arial"/>
                <w:b w:val="0"/>
                <w:caps w:val="0"/>
                <w:color w:val="auto"/>
                <w:sz w:val="20"/>
                <w:szCs w:val="24"/>
                <w:lang w:eastAsia="en-GB"/>
              </w:rPr>
            </w:pPr>
            <w:r w:rsidRPr="007D0A15">
              <w:rPr>
                <w:rFonts w:ascii="Arial" w:hAnsi="Arial"/>
                <w:b w:val="0"/>
                <w:caps w:val="0"/>
                <w:color w:val="auto"/>
                <w:sz w:val="20"/>
                <w:szCs w:val="24"/>
                <w:lang w:eastAsia="en-GB"/>
              </w:rPr>
              <w:t>Regulatory agencies (as required)</w:t>
            </w:r>
          </w:p>
          <w:p w14:paraId="1DF60FEC" w14:textId="3CAD43BE" w:rsidR="00006322" w:rsidRPr="007D0A15" w:rsidRDefault="007D0A15" w:rsidP="007D0A15">
            <w:pPr>
              <w:pStyle w:val="Tablehead"/>
              <w:numPr>
                <w:ilvl w:val="0"/>
                <w:numId w:val="19"/>
              </w:numPr>
              <w:spacing w:before="40" w:after="40"/>
              <w:jc w:val="left"/>
              <w:rPr>
                <w:rFonts w:ascii="Arial" w:hAnsi="Arial"/>
                <w:b w:val="0"/>
                <w:caps w:val="0"/>
                <w:color w:val="auto"/>
                <w:sz w:val="20"/>
                <w:szCs w:val="24"/>
                <w:lang w:eastAsia="en-GB"/>
              </w:rPr>
            </w:pPr>
            <w:r w:rsidRPr="007D0A15">
              <w:rPr>
                <w:rFonts w:ascii="Arial" w:hAnsi="Arial"/>
                <w:b w:val="0"/>
                <w:caps w:val="0"/>
                <w:color w:val="auto"/>
                <w:sz w:val="20"/>
                <w:szCs w:val="24"/>
                <w:lang w:eastAsia="en-GB"/>
              </w:rPr>
              <w:t>External auditors or consultants (as needed)</w:t>
            </w:r>
          </w:p>
        </w:tc>
      </w:tr>
    </w:tbl>
    <w:p w14:paraId="3AED7042" w14:textId="5E0C9601" w:rsidR="00392C3A" w:rsidRDefault="00392C3A">
      <w:pPr>
        <w:rPr>
          <w:rFonts w:ascii="Arial" w:hAnsi="Arial"/>
          <w:color w:val="0000FF"/>
          <w:sz w:val="20"/>
        </w:rPr>
      </w:pPr>
    </w:p>
    <w:p w14:paraId="3346C755" w14:textId="77777777" w:rsidR="00006322" w:rsidRDefault="00006322" w:rsidP="00D01ABC">
      <w:pPr>
        <w:rPr>
          <w:rFonts w:ascii="Arial" w:hAnsi="Arial"/>
          <w:color w:val="0000FF"/>
          <w:sz w:val="20"/>
        </w:rPr>
      </w:pPr>
    </w:p>
    <w:p w14:paraId="586C5FA3" w14:textId="77777777" w:rsidR="00006322" w:rsidRDefault="00006322" w:rsidP="00577D7A">
      <w:pPr>
        <w:ind w:left="-270"/>
        <w:rPr>
          <w:rFonts w:ascii="Arial" w:hAnsi="Arial"/>
          <w:color w:val="0000FF"/>
          <w:sz w:val="20"/>
        </w:rPr>
      </w:pPr>
    </w:p>
    <w:tbl>
      <w:tblPr>
        <w:tblW w:w="10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7932"/>
      </w:tblGrid>
      <w:tr w:rsidR="00006322" w:rsidRPr="00F251A7" w14:paraId="50E7468D" w14:textId="77777777" w:rsidTr="008A0925">
        <w:trPr>
          <w:trHeight w:val="96"/>
          <w:jc w:val="center"/>
        </w:trPr>
        <w:tc>
          <w:tcPr>
            <w:tcW w:w="10330" w:type="dxa"/>
            <w:gridSpan w:val="2"/>
            <w:shd w:val="clear" w:color="auto" w:fill="C00000"/>
            <w:vAlign w:val="center"/>
          </w:tcPr>
          <w:p w14:paraId="509DCDA6" w14:textId="77777777" w:rsidR="00006322" w:rsidRPr="00F251A7" w:rsidRDefault="00006322" w:rsidP="008A0925">
            <w:pPr>
              <w:pStyle w:val="Heading3"/>
              <w:spacing w:before="120" w:after="120"/>
              <w:jc w:val="both"/>
              <w:rPr>
                <w:rFonts w:ascii="Arial" w:hAnsi="Arial"/>
                <w:i/>
                <w:iCs/>
                <w:color w:val="auto"/>
                <w:sz w:val="20"/>
              </w:rPr>
            </w:pPr>
            <w:r>
              <w:rPr>
                <w:rFonts w:ascii="Arial" w:hAnsi="Arial"/>
                <w:b/>
                <w:bCs/>
                <w:color w:val="auto"/>
                <w:sz w:val="20"/>
              </w:rPr>
              <w:t>7</w:t>
            </w:r>
            <w:r w:rsidRPr="00F251A7">
              <w:rPr>
                <w:rFonts w:ascii="Arial" w:hAnsi="Arial"/>
                <w:b/>
                <w:bCs/>
                <w:color w:val="auto"/>
                <w:sz w:val="20"/>
              </w:rPr>
              <w:t>. JOB DIMENSIONS</w:t>
            </w:r>
          </w:p>
        </w:tc>
      </w:tr>
      <w:tr w:rsidR="00006322" w:rsidRPr="00F251A7" w14:paraId="445A47D7"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538A629E" w14:textId="77777777" w:rsidR="00006322" w:rsidRPr="00F251A7" w:rsidRDefault="00006322" w:rsidP="008A0925">
            <w:pPr>
              <w:spacing w:before="40" w:after="40"/>
              <w:rPr>
                <w:rFonts w:ascii="Arial" w:hAnsi="Arial"/>
                <w:b/>
              </w:rPr>
            </w:pPr>
            <w:r>
              <w:rPr>
                <w:rFonts w:ascii="Arial" w:hAnsi="Arial"/>
                <w:b/>
                <w:sz w:val="20"/>
              </w:rPr>
              <w:t xml:space="preserve">No. of </w:t>
            </w:r>
            <w:r w:rsidRPr="00F251A7">
              <w:rPr>
                <w:rFonts w:ascii="Arial" w:hAnsi="Arial"/>
                <w:b/>
                <w:sz w:val="20"/>
              </w:rPr>
              <w:t>Direct Reports</w:t>
            </w:r>
          </w:p>
        </w:tc>
        <w:tc>
          <w:tcPr>
            <w:tcW w:w="7895" w:type="dxa"/>
            <w:shd w:val="clear" w:color="auto" w:fill="FFFFFF"/>
            <w:vAlign w:val="center"/>
          </w:tcPr>
          <w:p w14:paraId="7EF6279A" w14:textId="065133F6" w:rsidR="00006322" w:rsidRPr="00F251A7" w:rsidRDefault="008B094D" w:rsidP="009E0F05">
            <w:pPr>
              <w:spacing w:before="40" w:after="40"/>
              <w:rPr>
                <w:rFonts w:ascii="Arial" w:hAnsi="Arial"/>
                <w:iCs/>
                <w:sz w:val="20"/>
                <w:szCs w:val="20"/>
              </w:rPr>
            </w:pPr>
            <w:r>
              <w:rPr>
                <w:rFonts w:ascii="Arial" w:hAnsi="Arial"/>
                <w:iCs/>
                <w:noProof/>
                <w:sz w:val="20"/>
                <w:szCs w:val="20"/>
              </w:rPr>
              <w:t>0</w:t>
            </w:r>
          </w:p>
        </w:tc>
      </w:tr>
      <w:tr w:rsidR="00006322" w:rsidRPr="00A92AF8" w14:paraId="6E72E8C0"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5682D78C" w14:textId="77777777" w:rsidR="00006322" w:rsidRPr="00A92AF8" w:rsidRDefault="00006322" w:rsidP="008A0925">
            <w:pPr>
              <w:spacing w:before="40" w:after="40"/>
              <w:rPr>
                <w:rFonts w:ascii="Arial" w:hAnsi="Arial"/>
                <w:b/>
                <w:sz w:val="20"/>
              </w:rPr>
            </w:pPr>
            <w:r>
              <w:rPr>
                <w:rFonts w:ascii="Arial" w:hAnsi="Arial"/>
                <w:b/>
                <w:sz w:val="20"/>
              </w:rPr>
              <w:t>No. of Indirect Reports</w:t>
            </w:r>
          </w:p>
        </w:tc>
        <w:tc>
          <w:tcPr>
            <w:tcW w:w="7895" w:type="dxa"/>
            <w:shd w:val="clear" w:color="auto" w:fill="FFFFFF"/>
            <w:vAlign w:val="center"/>
          </w:tcPr>
          <w:p w14:paraId="74940AE5" w14:textId="5C6766E0" w:rsidR="00006322" w:rsidRPr="00A92AF8" w:rsidRDefault="002B34B5" w:rsidP="008A0925">
            <w:pPr>
              <w:spacing w:before="40" w:after="40"/>
              <w:rPr>
                <w:rFonts w:ascii="Arial" w:hAnsi="Arial"/>
                <w:sz w:val="20"/>
              </w:rPr>
            </w:pPr>
            <w:r>
              <w:rPr>
                <w:rFonts w:ascii="Arial" w:hAnsi="Arial"/>
                <w:noProof/>
                <w:sz w:val="20"/>
              </w:rPr>
              <w:t>0</w:t>
            </w:r>
          </w:p>
        </w:tc>
      </w:tr>
      <w:tr w:rsidR="00006322" w:rsidRPr="00F251A7" w14:paraId="3EC6B18B"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49580DCD" w14:textId="77777777" w:rsidR="00006322" w:rsidRPr="00F251A7" w:rsidRDefault="00006322" w:rsidP="008A0925">
            <w:pPr>
              <w:spacing w:before="40" w:after="40"/>
              <w:rPr>
                <w:rFonts w:ascii="Arial" w:hAnsi="Arial"/>
                <w:b/>
                <w:sz w:val="20"/>
              </w:rPr>
            </w:pPr>
            <w:r>
              <w:rPr>
                <w:rFonts w:ascii="Arial" w:hAnsi="Arial"/>
                <w:b/>
                <w:sz w:val="20"/>
              </w:rPr>
              <w:t>Financial Dimensions</w:t>
            </w:r>
          </w:p>
        </w:tc>
        <w:tc>
          <w:tcPr>
            <w:tcW w:w="7895" w:type="dxa"/>
            <w:shd w:val="clear" w:color="auto" w:fill="FFFFFF"/>
            <w:vAlign w:val="center"/>
          </w:tcPr>
          <w:p w14:paraId="52165BA5" w14:textId="49FCF927" w:rsidR="00006322" w:rsidRPr="00EC1E58" w:rsidRDefault="00EC1E58" w:rsidP="008A0925">
            <w:pPr>
              <w:spacing w:before="40" w:after="40"/>
              <w:rPr>
                <w:rFonts w:ascii="Arial" w:hAnsi="Arial"/>
                <w:sz w:val="20"/>
                <w:lang w:val="en-US"/>
              </w:rPr>
            </w:pPr>
            <w:r w:rsidRPr="00EC1E58">
              <w:rPr>
                <w:rFonts w:ascii="Arial" w:hAnsi="Arial"/>
                <w:sz w:val="20"/>
                <w:lang w:val="en-US"/>
              </w:rPr>
              <w:t>Actual compensation will be determined based on education, experience, internal equity, and business needs</w:t>
            </w:r>
          </w:p>
        </w:tc>
      </w:tr>
    </w:tbl>
    <w:p w14:paraId="6795EAD9" w14:textId="77777777" w:rsidR="00006322" w:rsidRDefault="00006322" w:rsidP="00D01ABC">
      <w:pPr>
        <w:rPr>
          <w:rFonts w:ascii="Arial" w:hAnsi="Arial"/>
          <w:color w:val="0000FF"/>
          <w:sz w:val="20"/>
        </w:rPr>
      </w:pPr>
    </w:p>
    <w:p w14:paraId="7D5F805D" w14:textId="77777777" w:rsidR="00006322" w:rsidRDefault="00006322" w:rsidP="00D01ABC">
      <w:pPr>
        <w:rPr>
          <w:rFonts w:ascii="Arial" w:hAnsi="Arial"/>
          <w:color w:val="0000FF"/>
          <w:sz w:val="20"/>
        </w:rPr>
      </w:pP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5"/>
      </w:tblGrid>
      <w:tr w:rsidR="00006322" w:rsidRPr="00EA16D0" w14:paraId="62C367BF" w14:textId="77777777" w:rsidTr="003F4AD6">
        <w:trPr>
          <w:jc w:val="center"/>
        </w:trPr>
        <w:tc>
          <w:tcPr>
            <w:tcW w:w="10375" w:type="dxa"/>
            <w:shd w:val="clear" w:color="auto" w:fill="C00000"/>
            <w:vAlign w:val="center"/>
          </w:tcPr>
          <w:p w14:paraId="53CC6173" w14:textId="77777777" w:rsidR="00006322" w:rsidRPr="00EA16D0" w:rsidRDefault="00006322" w:rsidP="00BF1EB3">
            <w:pPr>
              <w:pStyle w:val="Heading3"/>
              <w:spacing w:before="120" w:after="120"/>
              <w:jc w:val="left"/>
              <w:rPr>
                <w:rFonts w:ascii="Arial" w:hAnsi="Arial"/>
                <w:color w:val="auto"/>
                <w:sz w:val="20"/>
              </w:rPr>
            </w:pPr>
            <w:r>
              <w:rPr>
                <w:rFonts w:ascii="Arial" w:hAnsi="Arial"/>
                <w:b/>
                <w:bCs/>
                <w:color w:val="auto"/>
                <w:sz w:val="20"/>
              </w:rPr>
              <w:t>8</w:t>
            </w:r>
            <w:r w:rsidRPr="002E29DD">
              <w:rPr>
                <w:rFonts w:ascii="Arial" w:hAnsi="Arial"/>
                <w:b/>
                <w:bCs/>
                <w:color w:val="auto"/>
                <w:sz w:val="20"/>
              </w:rPr>
              <w:t>.  DECISIONS</w:t>
            </w:r>
            <w:r>
              <w:rPr>
                <w:rFonts w:ascii="Arial" w:hAnsi="Arial"/>
                <w:b/>
                <w:bCs/>
                <w:color w:val="auto"/>
                <w:sz w:val="20"/>
              </w:rPr>
              <w:t xml:space="preserve"> EXPECTED</w:t>
            </w:r>
          </w:p>
        </w:tc>
      </w:tr>
      <w:tr w:rsidR="00006322" w:rsidRPr="00EA16D0" w14:paraId="48A1B618" w14:textId="77777777" w:rsidTr="00326A3E">
        <w:trPr>
          <w:jc w:val="center"/>
        </w:trPr>
        <w:tc>
          <w:tcPr>
            <w:tcW w:w="10375" w:type="dxa"/>
            <w:shd w:val="clear" w:color="auto" w:fill="D9D9D9"/>
            <w:vAlign w:val="center"/>
          </w:tcPr>
          <w:p w14:paraId="7D6FE499" w14:textId="77777777" w:rsidR="00006322" w:rsidRPr="00B11E46" w:rsidRDefault="00006322" w:rsidP="005A0472">
            <w:pPr>
              <w:pStyle w:val="Tablehead"/>
              <w:spacing w:before="40" w:after="40"/>
              <w:jc w:val="left"/>
              <w:rPr>
                <w:rFonts w:ascii="Arial" w:hAnsi="Arial"/>
                <w:color w:val="auto"/>
                <w:sz w:val="20"/>
              </w:rPr>
            </w:pPr>
            <w:r>
              <w:rPr>
                <w:rFonts w:ascii="Arial" w:hAnsi="Arial"/>
                <w:caps w:val="0"/>
                <w:color w:val="auto"/>
                <w:sz w:val="20"/>
                <w:szCs w:val="24"/>
                <w:lang w:eastAsia="en-GB"/>
              </w:rPr>
              <w:t>Describe 2 – 3 typical decisions that this job is expected to make and / or influence.</w:t>
            </w:r>
          </w:p>
        </w:tc>
      </w:tr>
      <w:tr w:rsidR="00006322" w:rsidRPr="00DE3E71" w14:paraId="704A352C" w14:textId="77777777" w:rsidTr="003F4AD6">
        <w:trPr>
          <w:trHeight w:val="682"/>
          <w:jc w:val="center"/>
        </w:trPr>
        <w:tc>
          <w:tcPr>
            <w:tcW w:w="10375" w:type="dxa"/>
            <w:vAlign w:val="center"/>
          </w:tcPr>
          <w:p w14:paraId="66150046" w14:textId="77777777" w:rsidR="00EC1E58" w:rsidRPr="00EC1E58" w:rsidRDefault="00EC1E58" w:rsidP="00EC1E58">
            <w:pPr>
              <w:pStyle w:val="Tablehead"/>
              <w:numPr>
                <w:ilvl w:val="0"/>
                <w:numId w:val="19"/>
              </w:numPr>
              <w:spacing w:before="40" w:after="40"/>
              <w:jc w:val="left"/>
              <w:rPr>
                <w:rFonts w:ascii="Arial" w:hAnsi="Arial"/>
                <w:b w:val="0"/>
                <w:caps w:val="0"/>
                <w:color w:val="auto"/>
                <w:sz w:val="20"/>
                <w:szCs w:val="24"/>
                <w:lang w:eastAsia="en-GB"/>
              </w:rPr>
            </w:pPr>
            <w:r w:rsidRPr="00EC1E58">
              <w:rPr>
                <w:rFonts w:ascii="Arial" w:hAnsi="Arial"/>
                <w:b w:val="0"/>
                <w:caps w:val="0"/>
                <w:color w:val="auto"/>
                <w:sz w:val="20"/>
                <w:szCs w:val="24"/>
                <w:lang w:eastAsia="en-GB"/>
              </w:rPr>
              <w:t>Determining appropriate resolution paths for payroll discrepancies</w:t>
            </w:r>
          </w:p>
          <w:p w14:paraId="4EB85EFC" w14:textId="77777777" w:rsidR="00EC1E58" w:rsidRPr="00EC1E58" w:rsidRDefault="00EC1E58" w:rsidP="00EC1E58">
            <w:pPr>
              <w:pStyle w:val="Tablehead"/>
              <w:numPr>
                <w:ilvl w:val="0"/>
                <w:numId w:val="19"/>
              </w:numPr>
              <w:spacing w:before="40" w:after="40"/>
              <w:jc w:val="left"/>
              <w:rPr>
                <w:rFonts w:ascii="Arial" w:hAnsi="Arial"/>
                <w:b w:val="0"/>
                <w:caps w:val="0"/>
                <w:color w:val="auto"/>
                <w:sz w:val="20"/>
                <w:szCs w:val="24"/>
                <w:lang w:eastAsia="en-GB"/>
              </w:rPr>
            </w:pPr>
            <w:r w:rsidRPr="00EC1E58">
              <w:rPr>
                <w:rFonts w:ascii="Arial" w:hAnsi="Arial"/>
                <w:b w:val="0"/>
                <w:caps w:val="0"/>
                <w:color w:val="auto"/>
                <w:sz w:val="20"/>
                <w:szCs w:val="24"/>
                <w:lang w:eastAsia="en-GB"/>
              </w:rPr>
              <w:t>Identifying when HR issues require escalation to management or HACI HR</w:t>
            </w:r>
          </w:p>
          <w:p w14:paraId="312B96F0" w14:textId="4EC252F0" w:rsidR="00F13494" w:rsidRPr="00EC1E58" w:rsidRDefault="00EC1E58" w:rsidP="00EC1E58">
            <w:pPr>
              <w:pStyle w:val="Tablehead"/>
              <w:numPr>
                <w:ilvl w:val="0"/>
                <w:numId w:val="19"/>
              </w:numPr>
              <w:spacing w:before="40" w:after="40"/>
              <w:jc w:val="left"/>
              <w:rPr>
                <w:rFonts w:ascii="Arial" w:hAnsi="Arial"/>
                <w:b w:val="0"/>
                <w:caps w:val="0"/>
                <w:color w:val="auto"/>
                <w:sz w:val="20"/>
                <w:szCs w:val="24"/>
                <w:lang w:eastAsia="en-GB"/>
              </w:rPr>
            </w:pPr>
            <w:r w:rsidRPr="00EC1E58">
              <w:rPr>
                <w:rFonts w:ascii="Arial" w:hAnsi="Arial"/>
                <w:b w:val="0"/>
                <w:caps w:val="0"/>
                <w:color w:val="auto"/>
                <w:sz w:val="20"/>
                <w:szCs w:val="24"/>
                <w:lang w:eastAsia="en-GB"/>
              </w:rPr>
              <w:t>Prioritizing payroll and HR activities to meet deadlines and compliance requirements</w:t>
            </w:r>
          </w:p>
        </w:tc>
      </w:tr>
    </w:tbl>
    <w:p w14:paraId="69E6DDD4" w14:textId="77777777" w:rsidR="00006322" w:rsidRPr="00DE3E71" w:rsidRDefault="00006322" w:rsidP="00D01ABC">
      <w:pPr>
        <w:rPr>
          <w:rFonts w:ascii="Arial" w:hAnsi="Arial" w:cs="Arial"/>
          <w:color w:val="0000FF"/>
          <w:sz w:val="20"/>
        </w:rPr>
      </w:pPr>
    </w:p>
    <w:p w14:paraId="58D9102A" w14:textId="77777777" w:rsidR="00006322" w:rsidRDefault="00006322" w:rsidP="00D01ABC">
      <w:pPr>
        <w:rPr>
          <w:rFonts w:ascii="Arial" w:hAnsi="Arial"/>
          <w:color w:val="0000FF"/>
          <w:sz w:val="20"/>
        </w:rPr>
      </w:pPr>
    </w:p>
    <w:tbl>
      <w:tblPr>
        <w:tblW w:w="10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0"/>
      </w:tblGrid>
      <w:tr w:rsidR="00006322" w:rsidRPr="00EA16D0" w14:paraId="3EAED000" w14:textId="77777777" w:rsidTr="00D90126">
        <w:trPr>
          <w:jc w:val="center"/>
        </w:trPr>
        <w:tc>
          <w:tcPr>
            <w:tcW w:w="10510" w:type="dxa"/>
            <w:shd w:val="clear" w:color="auto" w:fill="C00000"/>
            <w:vAlign w:val="center"/>
          </w:tcPr>
          <w:p w14:paraId="1A4E08A8" w14:textId="08A673CD" w:rsidR="00006322" w:rsidRPr="00EA16D0" w:rsidRDefault="00006322" w:rsidP="002E29DD">
            <w:pPr>
              <w:pStyle w:val="Heading3"/>
              <w:spacing w:before="120" w:after="120"/>
              <w:jc w:val="left"/>
              <w:rPr>
                <w:rFonts w:ascii="Arial" w:hAnsi="Arial"/>
                <w:color w:val="auto"/>
                <w:sz w:val="20"/>
              </w:rPr>
            </w:pPr>
            <w:r w:rsidRPr="002E29DD">
              <w:rPr>
                <w:rFonts w:ascii="Arial" w:hAnsi="Arial"/>
                <w:b/>
                <w:bCs/>
                <w:color w:val="auto"/>
                <w:sz w:val="20"/>
              </w:rPr>
              <w:t xml:space="preserve">9. </w:t>
            </w:r>
            <w:r w:rsidR="00504500">
              <w:rPr>
                <w:rFonts w:ascii="Arial" w:hAnsi="Arial"/>
                <w:b/>
                <w:bCs/>
                <w:color w:val="auto"/>
                <w:sz w:val="20"/>
              </w:rPr>
              <w:t>PAC</w:t>
            </w:r>
            <w:r w:rsidRPr="002E29DD">
              <w:rPr>
                <w:rFonts w:ascii="Arial" w:hAnsi="Arial"/>
                <w:b/>
                <w:bCs/>
                <w:color w:val="auto"/>
                <w:sz w:val="20"/>
              </w:rPr>
              <w:t xml:space="preserve"> COMPETENCIES</w:t>
            </w:r>
          </w:p>
        </w:tc>
      </w:tr>
      <w:tr w:rsidR="00006322" w:rsidRPr="00EA16D0" w14:paraId="4D975203" w14:textId="77777777" w:rsidTr="00BF1EB3">
        <w:trPr>
          <w:trHeight w:val="334"/>
          <w:jc w:val="center"/>
        </w:trPr>
        <w:tc>
          <w:tcPr>
            <w:tcW w:w="10510" w:type="dxa"/>
            <w:shd w:val="clear" w:color="auto" w:fill="C00000"/>
            <w:vAlign w:val="center"/>
          </w:tcPr>
          <w:p w14:paraId="536E67F7" w14:textId="77777777" w:rsidR="00006322" w:rsidRPr="002E29DD" w:rsidRDefault="00006322" w:rsidP="002E29DD">
            <w:pPr>
              <w:pStyle w:val="Heading3"/>
              <w:spacing w:before="120" w:after="120"/>
              <w:jc w:val="left"/>
              <w:rPr>
                <w:rFonts w:ascii="Arial" w:hAnsi="Arial"/>
                <w:b/>
                <w:bCs/>
                <w:color w:val="auto"/>
                <w:sz w:val="20"/>
              </w:rPr>
            </w:pPr>
            <w:r>
              <w:rPr>
                <w:rFonts w:ascii="Arial" w:hAnsi="Arial"/>
                <w:b/>
                <w:bCs/>
                <w:color w:val="auto"/>
                <w:sz w:val="20"/>
              </w:rPr>
              <w:t>Select competencies based on appropriate role type.</w:t>
            </w:r>
          </w:p>
        </w:tc>
      </w:tr>
      <w:tr w:rsidR="00006322" w:rsidRPr="00EA16D0" w14:paraId="25734C63" w14:textId="77777777" w:rsidTr="001A27B9">
        <w:trPr>
          <w:trHeight w:hRule="exact" w:val="1650"/>
          <w:jc w:val="center"/>
        </w:trPr>
        <w:tc>
          <w:tcPr>
            <w:tcW w:w="10510" w:type="dxa"/>
            <w:vAlign w:val="center"/>
          </w:tcPr>
          <w:p w14:paraId="0C561D66" w14:textId="77777777" w:rsidR="00F92D76" w:rsidRDefault="009918E5" w:rsidP="0051245E">
            <w:pPr>
              <w:numPr>
                <w:ilvl w:val="0"/>
                <w:numId w:val="21"/>
              </w:numPr>
              <w:ind w:left="358" w:hanging="362"/>
              <w:rPr>
                <w:rFonts w:ascii="Arial" w:hAnsi="Arial" w:cs="Arial"/>
                <w:sz w:val="20"/>
                <w:szCs w:val="20"/>
              </w:rPr>
            </w:pPr>
            <w:r>
              <w:rPr>
                <w:rFonts w:ascii="Arial" w:hAnsi="Arial" w:cs="Arial"/>
                <w:noProof/>
                <w:sz w:val="20"/>
                <w:szCs w:val="20"/>
              </w:rPr>
              <w:t>C</w:t>
            </w:r>
            <w:r w:rsidR="00307CAD" w:rsidRPr="00276B27">
              <w:rPr>
                <w:rFonts w:ascii="Arial" w:hAnsi="Arial" w:cs="Arial"/>
                <w:noProof/>
                <w:sz w:val="20"/>
                <w:szCs w:val="20"/>
              </w:rPr>
              <w:t>ommunicating with Impact and Influence:</w:t>
            </w:r>
            <w:r w:rsidR="005C3C58" w:rsidRPr="00276B27">
              <w:rPr>
                <w:rFonts w:ascii="Arial" w:hAnsi="Arial" w:cs="Arial"/>
                <w:noProof/>
                <w:sz w:val="20"/>
                <w:szCs w:val="20"/>
              </w:rPr>
              <w:t xml:space="preserve">  Listens effectively to gain understanding of individuals and organizational perspectives.  Clearly communicates organized thoughts, utilizing oral, written, </w:t>
            </w:r>
            <w:r w:rsidR="009057BC" w:rsidRPr="00276B27">
              <w:rPr>
                <w:rFonts w:ascii="Arial" w:hAnsi="Arial" w:cs="Arial"/>
                <w:noProof/>
                <w:sz w:val="20"/>
                <w:szCs w:val="20"/>
              </w:rPr>
              <w:t xml:space="preserve">&amp; </w:t>
            </w:r>
            <w:r w:rsidR="005C3C58" w:rsidRPr="00276B27">
              <w:rPr>
                <w:rFonts w:ascii="Arial" w:hAnsi="Arial" w:cs="Arial"/>
                <w:noProof/>
                <w:sz w:val="20"/>
                <w:szCs w:val="20"/>
              </w:rPr>
              <w:t>verbal skills</w:t>
            </w:r>
            <w:r w:rsidR="005C3C58">
              <w:rPr>
                <w:rFonts w:ascii="Arial" w:hAnsi="Arial" w:cs="Arial"/>
                <w:noProof/>
                <w:sz w:val="20"/>
                <w:szCs w:val="20"/>
              </w:rPr>
              <w:t xml:space="preserve"> </w:t>
            </w:r>
          </w:p>
          <w:p w14:paraId="685D03DC" w14:textId="77777777" w:rsidR="009918E5" w:rsidRDefault="008408AC" w:rsidP="0051245E">
            <w:pPr>
              <w:numPr>
                <w:ilvl w:val="0"/>
                <w:numId w:val="21"/>
              </w:numPr>
              <w:ind w:left="358" w:hanging="362"/>
              <w:rPr>
                <w:rFonts w:ascii="Arial" w:hAnsi="Arial" w:cs="Arial"/>
                <w:sz w:val="20"/>
                <w:szCs w:val="20"/>
              </w:rPr>
            </w:pPr>
            <w:r>
              <w:rPr>
                <w:rFonts w:ascii="Arial" w:hAnsi="Arial" w:cs="Arial"/>
                <w:sz w:val="20"/>
                <w:szCs w:val="20"/>
              </w:rPr>
              <w:t>Purpose Driven</w:t>
            </w:r>
            <w:r w:rsidR="00AB34F6">
              <w:rPr>
                <w:rFonts w:ascii="Arial" w:hAnsi="Arial" w:cs="Arial"/>
                <w:sz w:val="20"/>
                <w:szCs w:val="20"/>
              </w:rPr>
              <w:t>:  Supports company direction and promotes an environment aimed at PAC’s unified success.  Acts in an open, trustworthy, honest &amp; ethical way even when it’s difficult or risky</w:t>
            </w:r>
          </w:p>
          <w:p w14:paraId="52B93000" w14:textId="57EDD859" w:rsidR="00AB34F6" w:rsidRPr="00431E8F" w:rsidRDefault="00D237F4" w:rsidP="0051245E">
            <w:pPr>
              <w:numPr>
                <w:ilvl w:val="0"/>
                <w:numId w:val="21"/>
              </w:numPr>
              <w:ind w:left="358" w:hanging="362"/>
              <w:rPr>
                <w:rFonts w:ascii="Arial" w:hAnsi="Arial" w:cs="Arial"/>
                <w:sz w:val="20"/>
                <w:szCs w:val="20"/>
              </w:rPr>
            </w:pPr>
            <w:r>
              <w:rPr>
                <w:rFonts w:ascii="Arial" w:hAnsi="Arial" w:cs="Arial"/>
                <w:sz w:val="20"/>
                <w:szCs w:val="20"/>
              </w:rPr>
              <w:t>Creating teamwork and valuing relationships:  Develops a network of internal/external relationships that facilitates</w:t>
            </w:r>
            <w:r w:rsidR="0088180F">
              <w:rPr>
                <w:rFonts w:ascii="Arial" w:hAnsi="Arial" w:cs="Arial"/>
                <w:sz w:val="20"/>
                <w:szCs w:val="20"/>
              </w:rPr>
              <w:t xml:space="preserve"> a culture of collaboration and fosters an inclusive environment where </w:t>
            </w:r>
            <w:proofErr w:type="gramStart"/>
            <w:r w:rsidR="0088180F">
              <w:rPr>
                <w:rFonts w:ascii="Arial" w:hAnsi="Arial" w:cs="Arial"/>
                <w:sz w:val="20"/>
                <w:szCs w:val="20"/>
              </w:rPr>
              <w:t>divers</w:t>
            </w:r>
            <w:proofErr w:type="gramEnd"/>
            <w:r w:rsidR="0088180F">
              <w:rPr>
                <w:rFonts w:ascii="Arial" w:hAnsi="Arial" w:cs="Arial"/>
                <w:sz w:val="20"/>
                <w:szCs w:val="20"/>
              </w:rPr>
              <w:t xml:space="preserve"> perspectives are embraced.</w:t>
            </w:r>
          </w:p>
        </w:tc>
      </w:tr>
    </w:tbl>
    <w:p w14:paraId="53464A61" w14:textId="77777777" w:rsidR="00006322" w:rsidRDefault="00006322" w:rsidP="00D01ABC">
      <w:pPr>
        <w:rPr>
          <w:rFonts w:ascii="Arial" w:hAnsi="Arial"/>
          <w:color w:val="0000FF"/>
          <w:sz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8"/>
      </w:tblGrid>
      <w:tr w:rsidR="00006322" w:rsidRPr="00F251A7" w14:paraId="03754BB3" w14:textId="77777777" w:rsidTr="00950F0A">
        <w:trPr>
          <w:jc w:val="center"/>
        </w:trPr>
        <w:tc>
          <w:tcPr>
            <w:tcW w:w="10318" w:type="dxa"/>
            <w:shd w:val="clear" w:color="auto" w:fill="C00000"/>
            <w:vAlign w:val="center"/>
          </w:tcPr>
          <w:p w14:paraId="4AA051F7" w14:textId="77777777" w:rsidR="00006322" w:rsidRPr="00F251A7" w:rsidRDefault="00006322" w:rsidP="004B638E">
            <w:pPr>
              <w:pStyle w:val="Heading3"/>
              <w:spacing w:before="120" w:after="120"/>
              <w:jc w:val="left"/>
              <w:rPr>
                <w:rFonts w:ascii="Arial" w:hAnsi="Arial"/>
                <w:bCs/>
                <w:i/>
                <w:color w:val="auto"/>
                <w:sz w:val="20"/>
              </w:rPr>
            </w:pPr>
            <w:r>
              <w:rPr>
                <w:rFonts w:ascii="Arial" w:hAnsi="Arial"/>
                <w:color w:val="0000FF"/>
                <w:sz w:val="20"/>
              </w:rPr>
              <w:br w:type="page"/>
            </w:r>
            <w:r>
              <w:rPr>
                <w:rFonts w:ascii="Arial" w:hAnsi="Arial"/>
                <w:b/>
                <w:bCs/>
                <w:color w:val="auto"/>
                <w:sz w:val="20"/>
              </w:rPr>
              <w:t>10</w:t>
            </w:r>
            <w:r w:rsidRPr="00F251A7">
              <w:rPr>
                <w:rFonts w:ascii="Arial" w:hAnsi="Arial"/>
                <w:b/>
                <w:bCs/>
                <w:color w:val="auto"/>
                <w:sz w:val="20"/>
              </w:rPr>
              <w:t xml:space="preserve">. </w:t>
            </w:r>
            <w:r>
              <w:rPr>
                <w:rFonts w:ascii="Arial" w:hAnsi="Arial"/>
                <w:b/>
                <w:bCs/>
                <w:color w:val="auto"/>
                <w:sz w:val="20"/>
              </w:rPr>
              <w:t>WORKING CONDITIONS</w:t>
            </w:r>
          </w:p>
        </w:tc>
      </w:tr>
      <w:tr w:rsidR="00006322" w:rsidRPr="00F251A7" w14:paraId="180817DF" w14:textId="77777777" w:rsidTr="00950F0A">
        <w:trPr>
          <w:trHeight w:val="361"/>
          <w:jc w:val="center"/>
        </w:trPr>
        <w:tc>
          <w:tcPr>
            <w:tcW w:w="10318" w:type="dxa"/>
            <w:shd w:val="clear" w:color="auto" w:fill="D9D9D9"/>
            <w:vAlign w:val="center"/>
          </w:tcPr>
          <w:p w14:paraId="45E5B2C5" w14:textId="77777777" w:rsidR="00006322" w:rsidRPr="00F251A7" w:rsidRDefault="00006322" w:rsidP="004B638E">
            <w:pPr>
              <w:spacing w:before="40" w:after="40"/>
              <w:rPr>
                <w:rFonts w:ascii="Arial" w:hAnsi="Arial"/>
                <w:bCs/>
                <w:sz w:val="20"/>
                <w:szCs w:val="18"/>
              </w:rPr>
            </w:pPr>
            <w:r>
              <w:rPr>
                <w:rFonts w:ascii="Arial" w:hAnsi="Arial"/>
                <w:b/>
                <w:sz w:val="20"/>
              </w:rPr>
              <w:t>Identify the working conditions and physical demands which relate to the essential functions of the position (e.g., physical requirements, work environment, travel, necessary OT, etc.)</w:t>
            </w:r>
          </w:p>
        </w:tc>
      </w:tr>
      <w:tr w:rsidR="00006322" w:rsidRPr="00E441E7" w14:paraId="40516919" w14:textId="77777777" w:rsidTr="00950F0A">
        <w:trPr>
          <w:trHeight w:val="1261"/>
          <w:jc w:val="center"/>
        </w:trPr>
        <w:tc>
          <w:tcPr>
            <w:tcW w:w="10318" w:type="dxa"/>
          </w:tcPr>
          <w:p w14:paraId="13EF5A01"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Work Environment:</w:t>
            </w:r>
            <w:r w:rsidRPr="001F2B95">
              <w:rPr>
                <w:rFonts w:ascii="Arial" w:hAnsi="Arial" w:cs="Arial"/>
                <w:iCs/>
                <w:noProof/>
                <w:sz w:val="20"/>
                <w:szCs w:val="20"/>
                <w:lang w:val="en-US"/>
              </w:rPr>
              <w:t xml:space="preserve"> Ability to operate in a manufacturing environment that may include exposure to equipment noise, temperature variations (heat and cold), dust, and loud conditions throughout the workday.</w:t>
            </w:r>
          </w:p>
          <w:p w14:paraId="605C83AC"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Physical Activity:</w:t>
            </w:r>
            <w:r w:rsidRPr="001F2B95">
              <w:rPr>
                <w:rFonts w:ascii="Arial" w:hAnsi="Arial" w:cs="Arial"/>
                <w:iCs/>
                <w:noProof/>
                <w:sz w:val="20"/>
                <w:szCs w:val="20"/>
                <w:lang w:val="en-US"/>
              </w:rPr>
              <w:t xml:space="preserve"> Ability to stand, sit, walk, squat, bend, reach, stretch, and move continuously for extended periods as required by job duties, including working across multiple buildings.</w:t>
            </w:r>
          </w:p>
          <w:p w14:paraId="583436DF"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Sensory Requirements:</w:t>
            </w:r>
            <w:r w:rsidRPr="001F2B95">
              <w:rPr>
                <w:rFonts w:ascii="Arial" w:hAnsi="Arial" w:cs="Arial"/>
                <w:iCs/>
                <w:noProof/>
                <w:sz w:val="20"/>
                <w:szCs w:val="20"/>
                <w:lang w:val="en-US"/>
              </w:rPr>
              <w:t xml:space="preserve"> Ability to read, hear, speak, and see effectively in support of all assigned tasks.</w:t>
            </w:r>
          </w:p>
          <w:p w14:paraId="6629FD99"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Material Handling:</w:t>
            </w:r>
            <w:r w:rsidRPr="001F2B95">
              <w:rPr>
                <w:rFonts w:ascii="Arial" w:hAnsi="Arial" w:cs="Arial"/>
                <w:iCs/>
                <w:noProof/>
                <w:sz w:val="20"/>
                <w:szCs w:val="20"/>
                <w:lang w:val="en-US"/>
              </w:rPr>
              <w:t xml:space="preserve"> Ability to lift, carry, push, pull, or otherwise move items weighing up to </w:t>
            </w:r>
            <w:r w:rsidRPr="001F2B95">
              <w:rPr>
                <w:rFonts w:ascii="Arial" w:hAnsi="Arial" w:cs="Arial"/>
                <w:b/>
                <w:bCs/>
                <w:iCs/>
                <w:noProof/>
                <w:sz w:val="20"/>
                <w:szCs w:val="20"/>
                <w:lang w:val="en-US"/>
              </w:rPr>
              <w:t>25 lbs.</w:t>
            </w:r>
            <w:r w:rsidRPr="001F2B95">
              <w:rPr>
                <w:rFonts w:ascii="Arial" w:hAnsi="Arial" w:cs="Arial"/>
                <w:iCs/>
                <w:noProof/>
                <w:sz w:val="20"/>
                <w:szCs w:val="20"/>
                <w:lang w:val="en-US"/>
              </w:rPr>
              <w:t xml:space="preserve"> without assistance throughout the work shift.</w:t>
            </w:r>
          </w:p>
          <w:p w14:paraId="73F2C8B2"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Safety &amp; Compliance:</w:t>
            </w:r>
            <w:r w:rsidRPr="001F2B95">
              <w:rPr>
                <w:rFonts w:ascii="Arial" w:hAnsi="Arial" w:cs="Arial"/>
                <w:iCs/>
                <w:noProof/>
                <w:sz w:val="20"/>
                <w:szCs w:val="20"/>
                <w:lang w:val="en-US"/>
              </w:rPr>
              <w:t xml:space="preserve"> Ability to work safely and professionally while adhering to all applicable regulatory and organizational requirements (e.g., FAA, OSHA).</w:t>
            </w:r>
          </w:p>
          <w:p w14:paraId="19ED5137" w14:textId="28710C3D" w:rsidR="008758F8" w:rsidRPr="001F2B95" w:rsidRDefault="008758F8" w:rsidP="009B1265">
            <w:pPr>
              <w:spacing w:before="40" w:after="40"/>
              <w:rPr>
                <w:rFonts w:ascii="Arial" w:hAnsi="Arial" w:cs="Arial"/>
                <w:iCs/>
                <w:sz w:val="20"/>
                <w:szCs w:val="20"/>
                <w:lang w:val="en-US"/>
              </w:rPr>
            </w:pPr>
          </w:p>
        </w:tc>
      </w:tr>
    </w:tbl>
    <w:p w14:paraId="0E39ADD1" w14:textId="77777777" w:rsidR="00006322" w:rsidRDefault="00006322" w:rsidP="00D01ABC">
      <w:pPr>
        <w:rPr>
          <w:rFonts w:ascii="Arial" w:hAnsi="Arial"/>
          <w:color w:val="0000FF"/>
          <w:sz w:val="20"/>
        </w:rPr>
      </w:pPr>
    </w:p>
    <w:p w14:paraId="0E1AF59E" w14:textId="104F193A" w:rsidR="00006322" w:rsidRDefault="00276B27" w:rsidP="00D01ABC">
      <w:pPr>
        <w:rPr>
          <w:rFonts w:ascii="Arial" w:hAnsi="Arial"/>
          <w:color w:val="0000FF"/>
          <w:sz w:val="20"/>
        </w:rPr>
      </w:pPr>
      <w:r>
        <w:rPr>
          <w:rFonts w:ascii="Arial" w:hAnsi="Arial"/>
          <w:color w:val="0000FF"/>
          <w:sz w:val="20"/>
        </w:rPr>
        <w:br w:type="column"/>
      </w:r>
    </w:p>
    <w:tbl>
      <w:tblPr>
        <w:tblW w:w="10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4"/>
        <w:gridCol w:w="720"/>
        <w:gridCol w:w="5045"/>
      </w:tblGrid>
      <w:tr w:rsidR="00006322" w:rsidRPr="00EA16D0" w14:paraId="24CFE79B" w14:textId="77777777" w:rsidTr="008C74FE">
        <w:trPr>
          <w:jc w:val="center"/>
        </w:trPr>
        <w:tc>
          <w:tcPr>
            <w:tcW w:w="10539" w:type="dxa"/>
            <w:gridSpan w:val="3"/>
            <w:shd w:val="clear" w:color="auto" w:fill="C00000"/>
            <w:vAlign w:val="center"/>
          </w:tcPr>
          <w:p w14:paraId="3B4D7009" w14:textId="77777777" w:rsidR="00006322" w:rsidRPr="00EA16D0" w:rsidRDefault="00006322" w:rsidP="002E29DD">
            <w:pPr>
              <w:pStyle w:val="Heading3"/>
              <w:spacing w:before="120" w:after="120"/>
              <w:jc w:val="left"/>
              <w:rPr>
                <w:rFonts w:ascii="Arial" w:hAnsi="Arial"/>
                <w:color w:val="auto"/>
                <w:sz w:val="20"/>
              </w:rPr>
            </w:pPr>
            <w:r>
              <w:rPr>
                <w:rFonts w:ascii="Arial" w:hAnsi="Arial"/>
                <w:b/>
                <w:bCs/>
                <w:color w:val="auto"/>
                <w:sz w:val="20"/>
              </w:rPr>
              <w:t>11</w:t>
            </w:r>
            <w:r w:rsidRPr="002E29DD">
              <w:rPr>
                <w:rFonts w:ascii="Arial" w:hAnsi="Arial"/>
                <w:b/>
                <w:bCs/>
                <w:color w:val="auto"/>
                <w:sz w:val="20"/>
              </w:rPr>
              <w:t>.  APPROVALS</w:t>
            </w:r>
          </w:p>
        </w:tc>
      </w:tr>
      <w:tr w:rsidR="00006322" w:rsidRPr="00EA16D0" w14:paraId="0E1E5B4D" w14:textId="77777777" w:rsidTr="008C74FE">
        <w:trPr>
          <w:jc w:val="center"/>
        </w:trPr>
        <w:tc>
          <w:tcPr>
            <w:tcW w:w="10539" w:type="dxa"/>
            <w:gridSpan w:val="3"/>
            <w:shd w:val="clear" w:color="auto" w:fill="E0E0E0"/>
            <w:vAlign w:val="center"/>
          </w:tcPr>
          <w:p w14:paraId="56F4F315" w14:textId="0F863B55" w:rsidR="00006322" w:rsidRPr="00EA16D0" w:rsidRDefault="00006322" w:rsidP="007910D5">
            <w:pPr>
              <w:pStyle w:val="Tablehead"/>
              <w:spacing w:before="60" w:after="60"/>
              <w:jc w:val="left"/>
              <w:rPr>
                <w:rFonts w:ascii="Arial Bold" w:hAnsi="Arial Bold" w:hint="eastAsia"/>
                <w:caps w:val="0"/>
                <w:color w:val="auto"/>
                <w:sz w:val="20"/>
              </w:rPr>
            </w:pPr>
            <w:r>
              <w:rPr>
                <w:rFonts w:ascii="Arial Bold" w:hAnsi="Arial Bold"/>
                <w:caps w:val="0"/>
                <w:color w:val="auto"/>
                <w:sz w:val="20"/>
              </w:rPr>
              <w:t>Manager (Dept. Manager / Division Head)</w:t>
            </w:r>
          </w:p>
        </w:tc>
      </w:tr>
      <w:tr w:rsidR="00006322" w:rsidRPr="00EA16D0" w14:paraId="530FFF65" w14:textId="77777777" w:rsidTr="00A66245">
        <w:trPr>
          <w:trHeight w:val="683"/>
          <w:jc w:val="center"/>
        </w:trPr>
        <w:tc>
          <w:tcPr>
            <w:tcW w:w="4774" w:type="dxa"/>
            <w:vAlign w:val="center"/>
          </w:tcPr>
          <w:p w14:paraId="3DA15750" w14:textId="77777777" w:rsidR="00006322" w:rsidRPr="00EA16D0" w:rsidRDefault="00006322" w:rsidP="00A66245">
            <w:pPr>
              <w:spacing w:before="60" w:after="60"/>
              <w:jc w:val="center"/>
              <w:rPr>
                <w:rFonts w:ascii="Arial" w:hAnsi="Arial"/>
                <w:sz w:val="20"/>
              </w:rPr>
            </w:pPr>
          </w:p>
        </w:tc>
        <w:tc>
          <w:tcPr>
            <w:tcW w:w="720" w:type="dxa"/>
            <w:vMerge w:val="restart"/>
            <w:vAlign w:val="center"/>
          </w:tcPr>
          <w:p w14:paraId="719F76B2" w14:textId="77777777" w:rsidR="00006322" w:rsidRPr="00EA16D0" w:rsidRDefault="00006322" w:rsidP="008C74FE">
            <w:pPr>
              <w:spacing w:before="60" w:after="60"/>
              <w:rPr>
                <w:rFonts w:ascii="Arial" w:hAnsi="Arial"/>
                <w:sz w:val="20"/>
              </w:rPr>
            </w:pPr>
          </w:p>
        </w:tc>
        <w:tc>
          <w:tcPr>
            <w:tcW w:w="5045" w:type="dxa"/>
            <w:vAlign w:val="center"/>
          </w:tcPr>
          <w:p w14:paraId="0D997451" w14:textId="77777777" w:rsidR="00006322" w:rsidRPr="00EA16D0" w:rsidRDefault="00006322" w:rsidP="00A66245">
            <w:pPr>
              <w:spacing w:before="60" w:after="60"/>
              <w:jc w:val="center"/>
              <w:rPr>
                <w:rFonts w:ascii="Arial" w:hAnsi="Arial"/>
                <w:sz w:val="20"/>
              </w:rPr>
            </w:pPr>
          </w:p>
        </w:tc>
      </w:tr>
      <w:tr w:rsidR="00006322" w:rsidRPr="00EA16D0" w14:paraId="6465906D" w14:textId="77777777" w:rsidTr="008C74FE">
        <w:trPr>
          <w:trHeight w:val="422"/>
          <w:jc w:val="center"/>
        </w:trPr>
        <w:tc>
          <w:tcPr>
            <w:tcW w:w="4774" w:type="dxa"/>
            <w:vAlign w:val="center"/>
          </w:tcPr>
          <w:p w14:paraId="27C5B9D5" w14:textId="77777777" w:rsidR="00006322" w:rsidRPr="00EA16D0" w:rsidRDefault="00006322" w:rsidP="008C74FE">
            <w:pPr>
              <w:spacing w:before="60" w:after="60"/>
              <w:jc w:val="center"/>
              <w:rPr>
                <w:rFonts w:ascii="Arial" w:hAnsi="Arial"/>
                <w:sz w:val="20"/>
              </w:rPr>
            </w:pPr>
            <w:r w:rsidRPr="00EA16D0">
              <w:rPr>
                <w:rFonts w:ascii="Arial" w:hAnsi="Arial"/>
                <w:sz w:val="20"/>
              </w:rPr>
              <w:t>Signature</w:t>
            </w:r>
          </w:p>
        </w:tc>
        <w:tc>
          <w:tcPr>
            <w:tcW w:w="720" w:type="dxa"/>
            <w:vMerge/>
            <w:vAlign w:val="center"/>
          </w:tcPr>
          <w:p w14:paraId="6776E8AF" w14:textId="77777777" w:rsidR="00006322" w:rsidRPr="00EA16D0" w:rsidRDefault="00006322" w:rsidP="008C74FE">
            <w:pPr>
              <w:spacing w:before="60" w:after="60"/>
              <w:jc w:val="center"/>
              <w:rPr>
                <w:rFonts w:ascii="Arial" w:hAnsi="Arial"/>
                <w:sz w:val="20"/>
              </w:rPr>
            </w:pPr>
          </w:p>
        </w:tc>
        <w:tc>
          <w:tcPr>
            <w:tcW w:w="5045" w:type="dxa"/>
            <w:vAlign w:val="center"/>
          </w:tcPr>
          <w:p w14:paraId="57C96647" w14:textId="77777777" w:rsidR="00006322" w:rsidRPr="00EA16D0" w:rsidRDefault="00006322" w:rsidP="008C74FE">
            <w:pPr>
              <w:spacing w:before="60" w:after="60"/>
              <w:jc w:val="center"/>
              <w:rPr>
                <w:rFonts w:ascii="Arial" w:hAnsi="Arial"/>
                <w:sz w:val="20"/>
              </w:rPr>
            </w:pPr>
            <w:r w:rsidRPr="00EA16D0">
              <w:rPr>
                <w:rFonts w:ascii="Arial" w:hAnsi="Arial"/>
                <w:sz w:val="20"/>
              </w:rPr>
              <w:t>Date</w:t>
            </w:r>
          </w:p>
        </w:tc>
      </w:tr>
      <w:tr w:rsidR="00006322" w:rsidRPr="00EA16D0" w14:paraId="0B1E4213" w14:textId="77777777" w:rsidTr="008C74FE">
        <w:trPr>
          <w:jc w:val="center"/>
        </w:trPr>
        <w:tc>
          <w:tcPr>
            <w:tcW w:w="10539" w:type="dxa"/>
            <w:gridSpan w:val="3"/>
            <w:shd w:val="clear" w:color="auto" w:fill="E0E0E0"/>
            <w:vAlign w:val="center"/>
          </w:tcPr>
          <w:p w14:paraId="27628F40" w14:textId="77777777" w:rsidR="00006322" w:rsidRPr="00EA16D0" w:rsidRDefault="00006322" w:rsidP="008C74FE">
            <w:pPr>
              <w:pStyle w:val="Tablehead"/>
              <w:spacing w:before="60" w:after="60"/>
              <w:jc w:val="left"/>
              <w:rPr>
                <w:rFonts w:ascii="Arial Bold" w:hAnsi="Arial Bold" w:hint="eastAsia"/>
                <w:caps w:val="0"/>
                <w:color w:val="auto"/>
                <w:sz w:val="20"/>
              </w:rPr>
            </w:pPr>
            <w:r w:rsidRPr="00EA16D0">
              <w:rPr>
                <w:rFonts w:ascii="Arial Bold" w:hAnsi="Arial Bold"/>
                <w:caps w:val="0"/>
                <w:color w:val="auto"/>
                <w:sz w:val="20"/>
              </w:rPr>
              <w:t>Human Re</w:t>
            </w:r>
            <w:r>
              <w:rPr>
                <w:rFonts w:ascii="Arial Bold" w:hAnsi="Arial Bold"/>
                <w:caps w:val="0"/>
                <w:color w:val="auto"/>
                <w:sz w:val="20"/>
              </w:rPr>
              <w:t>sources</w:t>
            </w:r>
          </w:p>
        </w:tc>
      </w:tr>
      <w:tr w:rsidR="00006322" w:rsidRPr="00EA16D0" w14:paraId="638B54F3" w14:textId="77777777" w:rsidTr="00326A3E">
        <w:trPr>
          <w:trHeight w:val="683"/>
          <w:jc w:val="center"/>
        </w:trPr>
        <w:tc>
          <w:tcPr>
            <w:tcW w:w="4774" w:type="dxa"/>
            <w:vAlign w:val="center"/>
          </w:tcPr>
          <w:p w14:paraId="22D992BE" w14:textId="77777777" w:rsidR="00006322" w:rsidRPr="00EA16D0" w:rsidRDefault="00006322" w:rsidP="008C74FE">
            <w:pPr>
              <w:spacing w:before="60" w:after="60"/>
              <w:rPr>
                <w:rFonts w:ascii="Arial" w:hAnsi="Arial"/>
                <w:sz w:val="20"/>
              </w:rPr>
            </w:pPr>
            <w:r w:rsidRPr="00EA16D0">
              <w:rPr>
                <w:rFonts w:ascii="Arial" w:hAnsi="Arial"/>
                <w:sz w:val="20"/>
              </w:rPr>
              <w:t xml:space="preserve"> </w:t>
            </w:r>
          </w:p>
        </w:tc>
        <w:tc>
          <w:tcPr>
            <w:tcW w:w="720" w:type="dxa"/>
            <w:vMerge w:val="restart"/>
            <w:vAlign w:val="center"/>
          </w:tcPr>
          <w:p w14:paraId="0FDF5393" w14:textId="77777777" w:rsidR="00006322" w:rsidRPr="00EA16D0" w:rsidRDefault="00006322" w:rsidP="008C74FE">
            <w:pPr>
              <w:spacing w:before="60" w:after="60"/>
              <w:rPr>
                <w:rFonts w:ascii="Arial" w:hAnsi="Arial"/>
                <w:sz w:val="20"/>
              </w:rPr>
            </w:pPr>
          </w:p>
        </w:tc>
        <w:tc>
          <w:tcPr>
            <w:tcW w:w="5045" w:type="dxa"/>
            <w:vAlign w:val="center"/>
          </w:tcPr>
          <w:p w14:paraId="0595EBFF" w14:textId="77777777" w:rsidR="00006322" w:rsidRPr="00EA16D0" w:rsidRDefault="00006322" w:rsidP="008C74FE">
            <w:pPr>
              <w:spacing w:before="60" w:after="60"/>
              <w:rPr>
                <w:rFonts w:ascii="Arial" w:hAnsi="Arial"/>
                <w:sz w:val="20"/>
              </w:rPr>
            </w:pPr>
            <w:r w:rsidRPr="00EA16D0">
              <w:rPr>
                <w:rFonts w:ascii="Arial" w:hAnsi="Arial"/>
                <w:sz w:val="20"/>
              </w:rPr>
              <w:t xml:space="preserve"> </w:t>
            </w:r>
          </w:p>
        </w:tc>
      </w:tr>
      <w:tr w:rsidR="00006322" w:rsidRPr="00EA16D0" w14:paraId="70DD768B" w14:textId="77777777" w:rsidTr="008C74FE">
        <w:trPr>
          <w:trHeight w:val="188"/>
          <w:jc w:val="center"/>
        </w:trPr>
        <w:tc>
          <w:tcPr>
            <w:tcW w:w="4774" w:type="dxa"/>
            <w:vAlign w:val="center"/>
          </w:tcPr>
          <w:p w14:paraId="7346DAC5" w14:textId="77777777" w:rsidR="00006322" w:rsidRPr="00EA16D0" w:rsidRDefault="00006322" w:rsidP="008C74FE">
            <w:pPr>
              <w:spacing w:before="60" w:after="60"/>
              <w:jc w:val="center"/>
              <w:rPr>
                <w:rFonts w:ascii="Arial" w:hAnsi="Arial"/>
                <w:sz w:val="20"/>
              </w:rPr>
            </w:pPr>
            <w:r w:rsidRPr="00EA16D0">
              <w:rPr>
                <w:rFonts w:ascii="Arial" w:hAnsi="Arial"/>
                <w:sz w:val="20"/>
              </w:rPr>
              <w:t>Signature</w:t>
            </w:r>
          </w:p>
        </w:tc>
        <w:tc>
          <w:tcPr>
            <w:tcW w:w="720" w:type="dxa"/>
            <w:vMerge/>
            <w:vAlign w:val="center"/>
          </w:tcPr>
          <w:p w14:paraId="0043B85F" w14:textId="77777777" w:rsidR="00006322" w:rsidRPr="00EA16D0" w:rsidRDefault="00006322" w:rsidP="008C74FE">
            <w:pPr>
              <w:spacing w:before="60" w:after="60"/>
              <w:jc w:val="center"/>
              <w:rPr>
                <w:rFonts w:ascii="Arial" w:hAnsi="Arial"/>
                <w:sz w:val="20"/>
              </w:rPr>
            </w:pPr>
          </w:p>
        </w:tc>
        <w:tc>
          <w:tcPr>
            <w:tcW w:w="5045" w:type="dxa"/>
            <w:vAlign w:val="center"/>
          </w:tcPr>
          <w:p w14:paraId="4104D147" w14:textId="77777777" w:rsidR="00006322" w:rsidRPr="00EA16D0" w:rsidRDefault="00006322" w:rsidP="008C74FE">
            <w:pPr>
              <w:spacing w:before="60" w:after="60"/>
              <w:jc w:val="center"/>
              <w:rPr>
                <w:rFonts w:ascii="Arial" w:hAnsi="Arial"/>
                <w:sz w:val="20"/>
              </w:rPr>
            </w:pPr>
            <w:r w:rsidRPr="00EA16D0">
              <w:rPr>
                <w:rFonts w:ascii="Arial" w:hAnsi="Arial"/>
                <w:sz w:val="20"/>
              </w:rPr>
              <w:t>Date</w:t>
            </w:r>
          </w:p>
        </w:tc>
      </w:tr>
    </w:tbl>
    <w:p w14:paraId="7B19B458" w14:textId="08746046" w:rsidR="00276B27" w:rsidRDefault="00276B27" w:rsidP="00B60854"/>
    <w:p w14:paraId="6540F7EE" w14:textId="45877965" w:rsidR="00006322" w:rsidRDefault="00006322" w:rsidP="00B60854"/>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8134"/>
      </w:tblGrid>
      <w:tr w:rsidR="00006322" w:rsidRPr="00F251A7" w14:paraId="428CFBF5" w14:textId="77777777" w:rsidTr="0003265F">
        <w:trPr>
          <w:trHeight w:val="20"/>
          <w:jc w:val="center"/>
        </w:trPr>
        <w:tc>
          <w:tcPr>
            <w:tcW w:w="10575" w:type="dxa"/>
            <w:gridSpan w:val="2"/>
            <w:shd w:val="clear" w:color="auto" w:fill="C00000"/>
            <w:vAlign w:val="center"/>
          </w:tcPr>
          <w:p w14:paraId="24288BEE" w14:textId="77777777" w:rsidR="00006322" w:rsidRPr="00F251A7" w:rsidRDefault="00006322" w:rsidP="008A0925">
            <w:pPr>
              <w:pStyle w:val="Heading3"/>
              <w:spacing w:before="120" w:after="120"/>
              <w:jc w:val="left"/>
              <w:rPr>
                <w:rFonts w:ascii="Arial" w:hAnsi="Arial"/>
                <w:b/>
                <w:bCs/>
                <w:color w:val="auto"/>
                <w:sz w:val="20"/>
              </w:rPr>
            </w:pPr>
            <w:r>
              <w:rPr>
                <w:rFonts w:ascii="Arial" w:hAnsi="Arial"/>
                <w:b/>
                <w:bCs/>
                <w:color w:val="auto"/>
                <w:sz w:val="20"/>
              </w:rPr>
              <w:t>FOR COMPENSATION USE ONLY</w:t>
            </w:r>
          </w:p>
        </w:tc>
      </w:tr>
      <w:tr w:rsidR="00006322" w:rsidRPr="00F251A7" w14:paraId="5EC2C03B" w14:textId="77777777" w:rsidTr="0003265F">
        <w:trPr>
          <w:trHeight w:val="20"/>
          <w:jc w:val="center"/>
        </w:trPr>
        <w:tc>
          <w:tcPr>
            <w:tcW w:w="2441" w:type="dxa"/>
            <w:shd w:val="clear" w:color="auto" w:fill="E0E0E0"/>
            <w:vAlign w:val="center"/>
          </w:tcPr>
          <w:p w14:paraId="35AABF52" w14:textId="77777777" w:rsidR="00006322" w:rsidRPr="00E902D5" w:rsidRDefault="00006322" w:rsidP="008A0925">
            <w:pPr>
              <w:spacing w:before="40" w:after="40"/>
              <w:rPr>
                <w:rFonts w:ascii="Arial" w:hAnsi="Arial"/>
                <w:b/>
                <w:sz w:val="20"/>
              </w:rPr>
            </w:pPr>
            <w:r>
              <w:rPr>
                <w:rFonts w:ascii="Arial" w:hAnsi="Arial"/>
                <w:b/>
                <w:sz w:val="20"/>
              </w:rPr>
              <w:t>Job Grade</w:t>
            </w:r>
          </w:p>
        </w:tc>
        <w:tc>
          <w:tcPr>
            <w:tcW w:w="8134" w:type="dxa"/>
            <w:vAlign w:val="center"/>
          </w:tcPr>
          <w:p w14:paraId="727A740B" w14:textId="77777777" w:rsidR="00006322" w:rsidRPr="00E902D5" w:rsidRDefault="00006322" w:rsidP="008A0925">
            <w:pPr>
              <w:spacing w:before="40" w:after="40"/>
              <w:rPr>
                <w:rFonts w:ascii="Arial" w:hAnsi="Arial"/>
                <w:sz w:val="20"/>
              </w:rPr>
            </w:pPr>
          </w:p>
        </w:tc>
      </w:tr>
      <w:tr w:rsidR="00006322" w:rsidRPr="00F251A7" w14:paraId="0FE32F90" w14:textId="77777777" w:rsidTr="0003265F">
        <w:trPr>
          <w:trHeight w:val="20"/>
          <w:jc w:val="center"/>
        </w:trPr>
        <w:tc>
          <w:tcPr>
            <w:tcW w:w="2441" w:type="dxa"/>
            <w:shd w:val="clear" w:color="auto" w:fill="E0E0E0"/>
            <w:vAlign w:val="center"/>
          </w:tcPr>
          <w:p w14:paraId="7055898C" w14:textId="77777777" w:rsidR="00006322" w:rsidRPr="00E902D5" w:rsidRDefault="00006322" w:rsidP="008A0925">
            <w:pPr>
              <w:spacing w:before="40" w:after="40"/>
              <w:rPr>
                <w:rFonts w:ascii="Arial" w:hAnsi="Arial"/>
                <w:b/>
                <w:sz w:val="20"/>
              </w:rPr>
            </w:pPr>
            <w:r>
              <w:rPr>
                <w:rFonts w:ascii="Arial" w:hAnsi="Arial"/>
                <w:b/>
                <w:sz w:val="20"/>
              </w:rPr>
              <w:t>Job Code</w:t>
            </w:r>
          </w:p>
        </w:tc>
        <w:tc>
          <w:tcPr>
            <w:tcW w:w="8134" w:type="dxa"/>
            <w:vAlign w:val="center"/>
          </w:tcPr>
          <w:p w14:paraId="1C8AB234" w14:textId="77777777" w:rsidR="00006322" w:rsidRPr="00E902D5" w:rsidRDefault="00006322" w:rsidP="008A0925">
            <w:pPr>
              <w:spacing w:before="40" w:after="40"/>
              <w:rPr>
                <w:rFonts w:ascii="Arial" w:hAnsi="Arial"/>
                <w:sz w:val="20"/>
              </w:rPr>
            </w:pPr>
          </w:p>
        </w:tc>
      </w:tr>
      <w:tr w:rsidR="00006322" w:rsidRPr="00F251A7" w14:paraId="073E88E8" w14:textId="77777777" w:rsidTr="0003265F">
        <w:trPr>
          <w:trHeight w:val="20"/>
          <w:jc w:val="center"/>
        </w:trPr>
        <w:tc>
          <w:tcPr>
            <w:tcW w:w="2441" w:type="dxa"/>
            <w:shd w:val="clear" w:color="auto" w:fill="E0E0E0"/>
            <w:vAlign w:val="center"/>
          </w:tcPr>
          <w:p w14:paraId="19A46368" w14:textId="77777777" w:rsidR="00006322" w:rsidRPr="00E902D5" w:rsidRDefault="00006322" w:rsidP="008A0925">
            <w:pPr>
              <w:spacing w:before="40" w:after="40"/>
              <w:rPr>
                <w:rFonts w:ascii="Arial" w:hAnsi="Arial"/>
                <w:b/>
                <w:sz w:val="20"/>
              </w:rPr>
            </w:pPr>
            <w:r>
              <w:rPr>
                <w:rFonts w:ascii="Arial" w:hAnsi="Arial"/>
                <w:b/>
                <w:sz w:val="20"/>
              </w:rPr>
              <w:t>Position Number</w:t>
            </w:r>
          </w:p>
        </w:tc>
        <w:tc>
          <w:tcPr>
            <w:tcW w:w="8134" w:type="dxa"/>
            <w:vAlign w:val="center"/>
          </w:tcPr>
          <w:p w14:paraId="52865A2E" w14:textId="77777777" w:rsidR="00006322" w:rsidRPr="00E902D5" w:rsidRDefault="00006322" w:rsidP="008A0925">
            <w:pPr>
              <w:spacing w:before="40" w:after="40"/>
              <w:rPr>
                <w:rFonts w:ascii="Arial" w:hAnsi="Arial"/>
                <w:sz w:val="20"/>
              </w:rPr>
            </w:pPr>
          </w:p>
        </w:tc>
      </w:tr>
    </w:tbl>
    <w:p w14:paraId="0516D8DE" w14:textId="77777777" w:rsidR="00781499" w:rsidRDefault="00781499" w:rsidP="00234887">
      <w:pPr>
        <w:rPr>
          <w:rFonts w:ascii="Arial" w:hAnsi="Arial"/>
          <w:b/>
          <w:sz w:val="40"/>
          <w:szCs w:val="40"/>
          <w:lang w:val="en-US"/>
        </w:rPr>
      </w:pPr>
    </w:p>
    <w:sectPr w:rsidR="00781499" w:rsidSect="0010654B">
      <w:headerReference w:type="default" r:id="rId8"/>
      <w:footerReference w:type="default" r:id="rId9"/>
      <w:pgSz w:w="11906" w:h="16838"/>
      <w:pgMar w:top="1267" w:right="836" w:bottom="1267" w:left="1267"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F916" w14:textId="77777777" w:rsidR="007C3124" w:rsidRDefault="007C3124">
      <w:r>
        <w:separator/>
      </w:r>
    </w:p>
  </w:endnote>
  <w:endnote w:type="continuationSeparator" w:id="0">
    <w:p w14:paraId="4479FFEB" w14:textId="77777777" w:rsidR="007C3124" w:rsidRDefault="007C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ACF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Bold">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73FB" w14:textId="150AF2C7" w:rsidR="009B501D" w:rsidRPr="00E441E7" w:rsidRDefault="002648B6" w:rsidP="00E441E7">
    <w:pPr>
      <w:pStyle w:val="Footer"/>
      <w:rPr>
        <w:rFonts w:ascii="Arial" w:hAnsi="Arial" w:cs="Arial"/>
        <w:sz w:val="20"/>
        <w:szCs w:val="20"/>
      </w:rPr>
    </w:pPr>
    <w:r>
      <w:rPr>
        <w:rFonts w:ascii="Arial" w:hAnsi="Arial" w:cs="Arial"/>
        <w:sz w:val="20"/>
        <w:szCs w:val="20"/>
      </w:rPr>
      <w:t xml:space="preserve">PAC Job Description Template Rev. - </w:t>
    </w:r>
    <w:r w:rsidR="009B501D">
      <w:rPr>
        <w:rFonts w:ascii="Arial" w:hAnsi="Arial" w:cs="Arial"/>
        <w:sz w:val="20"/>
        <w:szCs w:val="20"/>
      </w:rPr>
      <w:tab/>
      <w:t xml:space="preserve"> </w:t>
    </w:r>
    <w:r w:rsidR="009B501D">
      <w:rPr>
        <w:rFonts w:ascii="Arial" w:hAnsi="Arial" w:cs="Arial"/>
        <w:sz w:val="20"/>
        <w:szCs w:val="20"/>
      </w:rPr>
      <w:tab/>
      <w:t xml:space="preserve">      </w:t>
    </w:r>
    <w:r>
      <w:rPr>
        <w:rFonts w:ascii="Arial" w:hAnsi="Arial" w:cs="Arial"/>
        <w:sz w:val="20"/>
        <w:szCs w:val="20"/>
      </w:rPr>
      <w:t>12/17/2025</w:t>
    </w:r>
  </w:p>
  <w:p w14:paraId="4D3B4165" w14:textId="77777777" w:rsidR="009B501D" w:rsidRDefault="009B50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E4D6" w14:textId="77777777" w:rsidR="007C3124" w:rsidRDefault="007C3124">
      <w:r>
        <w:separator/>
      </w:r>
    </w:p>
  </w:footnote>
  <w:footnote w:type="continuationSeparator" w:id="0">
    <w:p w14:paraId="2CBC3B26" w14:textId="77777777" w:rsidR="007C3124" w:rsidRDefault="007C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6841" w14:textId="3718465C" w:rsidR="009B501D" w:rsidRDefault="002648B6" w:rsidP="00D14E25">
    <w:pPr>
      <w:spacing w:before="60" w:after="60"/>
      <w:jc w:val="right"/>
      <w:rPr>
        <w:rFonts w:ascii="Arial" w:hAnsi="Arial"/>
        <w:b/>
        <w:color w:val="C00000"/>
        <w:sz w:val="28"/>
        <w:szCs w:val="40"/>
        <w:lang w:val="en-US"/>
      </w:rPr>
    </w:pPr>
    <w:r>
      <w:rPr>
        <w:rFonts w:ascii="Arial" w:hAnsi="Arial"/>
        <w:b/>
        <w:noProof/>
        <w:color w:val="C00000"/>
        <w:sz w:val="32"/>
        <w:szCs w:val="40"/>
        <w:lang w:val="en-US"/>
      </w:rPr>
      <mc:AlternateContent>
        <mc:Choice Requires="wps">
          <w:drawing>
            <wp:anchor distT="0" distB="0" distL="114300" distR="114300" simplePos="0" relativeHeight="251659264" behindDoc="0" locked="0" layoutInCell="1" allowOverlap="1" wp14:anchorId="394FFDDB" wp14:editId="551064F7">
              <wp:simplePos x="0" y="0"/>
              <wp:positionH relativeFrom="margin">
                <wp:align>left</wp:align>
              </wp:positionH>
              <wp:positionV relativeFrom="paragraph">
                <wp:posOffset>-58420</wp:posOffset>
              </wp:positionV>
              <wp:extent cx="2171700" cy="571500"/>
              <wp:effectExtent l="0" t="0" r="0" b="0"/>
              <wp:wrapNone/>
              <wp:docPr id="896235669" name="Text Box 1"/>
              <wp:cNvGraphicFramePr/>
              <a:graphic xmlns:a="http://schemas.openxmlformats.org/drawingml/2006/main">
                <a:graphicData uri="http://schemas.microsoft.com/office/word/2010/wordprocessingShape">
                  <wps:wsp>
                    <wps:cNvSpPr txBox="1"/>
                    <wps:spPr>
                      <a:xfrm>
                        <a:off x="0" y="0"/>
                        <a:ext cx="2171700" cy="571500"/>
                      </a:xfrm>
                      <a:prstGeom prst="rect">
                        <a:avLst/>
                      </a:prstGeom>
                      <a:solidFill>
                        <a:schemeClr val="lt1"/>
                      </a:solidFill>
                      <a:ln w="6350">
                        <a:noFill/>
                      </a:ln>
                    </wps:spPr>
                    <wps:txbx>
                      <w:txbxContent>
                        <w:p w14:paraId="7ECA76D3" w14:textId="608B0F4C" w:rsidR="002648B6" w:rsidRPr="002648B6" w:rsidRDefault="002648B6">
                          <w:pPr>
                            <w:rPr>
                              <w:color w:val="EE0000"/>
                              <w:sz w:val="36"/>
                              <w:szCs w:val="36"/>
                            </w:rPr>
                          </w:pPr>
                          <w:r w:rsidRPr="002648B6">
                            <w:rPr>
                              <w:color w:val="EE0000"/>
                              <w:sz w:val="36"/>
                              <w:szCs w:val="36"/>
                            </w:rPr>
                            <w:t>PAC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FFDDB" id="_x0000_t202" coordsize="21600,21600" o:spt="202" path="m,l,21600r21600,l21600,xe">
              <v:stroke joinstyle="miter"/>
              <v:path gradientshapeok="t" o:connecttype="rect"/>
            </v:shapetype>
            <v:shape id="Text Box 1" o:spid="_x0000_s1026" type="#_x0000_t202" style="position:absolute;left:0;text-align:left;margin-left:0;margin-top:-4.6pt;width:171pt;height: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" fillcolor="white [3201]" stroked="f" strokeweight=".5pt">
              <v:textbox>
                <w:txbxContent>
                  <w:p w14:paraId="7ECA76D3" w14:textId="608B0F4C" w:rsidR="002648B6" w:rsidRPr="002648B6" w:rsidRDefault="002648B6">
                    <w:pPr>
                      <w:rPr>
                        <w:color w:val="EE0000"/>
                        <w:sz w:val="36"/>
                        <w:szCs w:val="36"/>
                      </w:rPr>
                    </w:pPr>
                    <w:r w:rsidRPr="002648B6">
                      <w:rPr>
                        <w:color w:val="EE0000"/>
                        <w:sz w:val="36"/>
                        <w:szCs w:val="36"/>
                      </w:rPr>
                      <w:t>PAC</w:t>
                    </w:r>
                  </w:p>
                </w:txbxContent>
              </v:textbox>
              <w10:wrap anchorx="margin"/>
            </v:shape>
          </w:pict>
        </mc:Fallback>
      </mc:AlternateContent>
    </w:r>
    <w:r w:rsidR="009B501D" w:rsidRPr="007910D5">
      <w:rPr>
        <w:rFonts w:ascii="Arial" w:hAnsi="Arial"/>
        <w:b/>
        <w:color w:val="C00000"/>
        <w:sz w:val="32"/>
        <w:szCs w:val="40"/>
        <w:lang w:val="en-US"/>
      </w:rPr>
      <w:t xml:space="preserve"> </w:t>
    </w:r>
    <w:r w:rsidR="009B501D">
      <w:rPr>
        <w:rFonts w:ascii="Arial" w:hAnsi="Arial"/>
        <w:b/>
        <w:color w:val="C00000"/>
        <w:sz w:val="32"/>
        <w:szCs w:val="40"/>
        <w:lang w:val="en-US"/>
      </w:rPr>
      <w:tab/>
    </w:r>
    <w:r w:rsidR="009B501D">
      <w:rPr>
        <w:rFonts w:ascii="Arial" w:hAnsi="Arial"/>
        <w:b/>
        <w:color w:val="C00000"/>
        <w:sz w:val="32"/>
        <w:szCs w:val="40"/>
        <w:lang w:val="en-US"/>
      </w:rPr>
      <w:tab/>
    </w:r>
    <w:r w:rsidR="009B501D">
      <w:rPr>
        <w:rFonts w:ascii="Arial" w:hAnsi="Arial"/>
        <w:b/>
        <w:color w:val="C00000"/>
        <w:sz w:val="32"/>
        <w:szCs w:val="40"/>
        <w:lang w:val="en-US"/>
      </w:rPr>
      <w:tab/>
    </w:r>
    <w:r w:rsidR="009B501D" w:rsidRPr="00B60854">
      <w:rPr>
        <w:rFonts w:ascii="Arial" w:hAnsi="Arial"/>
        <w:b/>
        <w:color w:val="C00000"/>
        <w:sz w:val="32"/>
        <w:szCs w:val="40"/>
        <w:lang w:val="en-US"/>
      </w:rPr>
      <w:tab/>
    </w:r>
    <w:r>
      <w:rPr>
        <w:rFonts w:ascii="Arial" w:hAnsi="Arial"/>
        <w:b/>
        <w:color w:val="C00000"/>
        <w:sz w:val="28"/>
        <w:szCs w:val="40"/>
        <w:lang w:val="en-US"/>
      </w:rPr>
      <w:t>Port Angeles Composite LLC</w:t>
    </w:r>
    <w:r w:rsidR="009B501D" w:rsidRPr="00B60854">
      <w:rPr>
        <w:rFonts w:ascii="Arial" w:hAnsi="Arial"/>
        <w:b/>
        <w:color w:val="C00000"/>
        <w:sz w:val="28"/>
        <w:szCs w:val="40"/>
        <w:lang w:val="en-US"/>
      </w:rPr>
      <w:t xml:space="preserve"> </w:t>
    </w:r>
  </w:p>
  <w:p w14:paraId="23E857BD" w14:textId="77777777" w:rsidR="009B501D" w:rsidRDefault="009B501D" w:rsidP="00D14E25">
    <w:pPr>
      <w:spacing w:before="60" w:after="60"/>
      <w:ind w:left="2160" w:firstLine="720"/>
      <w:jc w:val="right"/>
      <w:rPr>
        <w:rFonts w:ascii="Arial" w:hAnsi="Arial"/>
        <w:b/>
        <w:sz w:val="28"/>
        <w:szCs w:val="40"/>
        <w:lang w:val="en-US"/>
      </w:rPr>
    </w:pPr>
    <w:r w:rsidRPr="00B60854">
      <w:rPr>
        <w:rFonts w:ascii="Arial" w:hAnsi="Arial"/>
        <w:b/>
        <w:sz w:val="28"/>
        <w:szCs w:val="40"/>
        <w:lang w:val="en-US"/>
      </w:rPr>
      <w:t>JOB DESCRIPTION</w:t>
    </w:r>
  </w:p>
  <w:p w14:paraId="237AA423" w14:textId="77777777" w:rsidR="009B501D" w:rsidRDefault="009B501D" w:rsidP="00577D7A">
    <w:pPr>
      <w:spacing w:before="60" w:after="60"/>
      <w:ind w:left="2160" w:firstLine="720"/>
      <w:jc w:val="center"/>
      <w:rPr>
        <w:rFonts w:ascii="Arial" w:hAnsi="Arial"/>
        <w:b/>
        <w:sz w:val="28"/>
        <w:szCs w:val="4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9pt" o:bullet="t">
        <v:imagedata r:id="rId1" o:title="bullet2"/>
      </v:shape>
    </w:pict>
  </w:numPicBullet>
  <w:abstractNum w:abstractNumId="0" w15:restartNumberingAfterBreak="1">
    <w:nsid w:val="00C703C3"/>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3673435"/>
    <w:multiLevelType w:val="hybridMultilevel"/>
    <w:tmpl w:val="074C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1">
    <w:nsid w:val="04184BDF"/>
    <w:multiLevelType w:val="hybridMultilevel"/>
    <w:tmpl w:val="AD1451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B6A9D"/>
    <w:multiLevelType w:val="multilevel"/>
    <w:tmpl w:val="9FF2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9CF7A1F"/>
    <w:multiLevelType w:val="hybridMultilevel"/>
    <w:tmpl w:val="1F569CE8"/>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B0AE7948">
      <w:start w:val="1"/>
      <w:numFmt w:val="bullet"/>
      <w:lvlText w:val=""/>
      <w:lvlJc w:val="left"/>
      <w:pPr>
        <w:tabs>
          <w:tab w:val="num" w:pos="1440"/>
        </w:tabs>
        <w:ind w:left="1437" w:hanging="1437"/>
      </w:pPr>
      <w:rPr>
        <w:rFonts w:ascii="Wingdings" w:hAnsi="Wingdings" w:hint="default"/>
        <w:color w:val="0000FF"/>
        <w:sz w:val="20"/>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1">
    <w:nsid w:val="0BDB7F8B"/>
    <w:multiLevelType w:val="hybridMultilevel"/>
    <w:tmpl w:val="989AF2DA"/>
    <w:lvl w:ilvl="0" w:tplc="474808D0">
      <w:start w:val="1"/>
      <w:numFmt w:val="bullet"/>
      <w:lvlText w:val=""/>
      <w:lvlJc w:val="left"/>
      <w:pPr>
        <w:tabs>
          <w:tab w:val="num" w:pos="765"/>
        </w:tabs>
        <w:ind w:left="765" w:hanging="360"/>
      </w:pPr>
      <w:rPr>
        <w:rFonts w:ascii="Wingdings" w:hAnsi="Wingdings" w:hint="default"/>
        <w:color w:val="0000FF"/>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0EBF62FC"/>
    <w:multiLevelType w:val="hybridMultilevel"/>
    <w:tmpl w:val="78D02C64"/>
    <w:lvl w:ilvl="0" w:tplc="912E2DF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15022161"/>
    <w:multiLevelType w:val="hybridMultilevel"/>
    <w:tmpl w:val="96B059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15FC2538"/>
    <w:multiLevelType w:val="hybridMultilevel"/>
    <w:tmpl w:val="D4FE9B5E"/>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04010005">
      <w:start w:val="1"/>
      <w:numFmt w:val="bullet"/>
      <w:lvlText w:val=""/>
      <w:lvlJc w:val="left"/>
      <w:pPr>
        <w:tabs>
          <w:tab w:val="num" w:pos="1440"/>
        </w:tabs>
        <w:ind w:left="1440" w:right="720" w:hanging="360"/>
      </w:pPr>
      <w:rPr>
        <w:rFonts w:ascii="Wingdings" w:hAnsi="Wingdings" w:hint="default"/>
        <w:color w:val="0000FF"/>
        <w:sz w:val="20"/>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16707F2D"/>
    <w:multiLevelType w:val="multilevel"/>
    <w:tmpl w:val="59E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1A48043B"/>
    <w:multiLevelType w:val="hybridMultilevel"/>
    <w:tmpl w:val="3F6ED072"/>
    <w:lvl w:ilvl="0" w:tplc="571AE024">
      <w:start w:val="1"/>
      <w:numFmt w:val="bullet"/>
      <w:lvlText w:val=""/>
      <w:lvlJc w:val="left"/>
      <w:pPr>
        <w:tabs>
          <w:tab w:val="num" w:pos="1440"/>
        </w:tabs>
        <w:ind w:left="1440" w:hanging="360"/>
      </w:pPr>
      <w:rPr>
        <w:rFonts w:ascii="Wingdings" w:hAnsi="Wingdings" w:hint="default"/>
        <w:color w:val="0000FF"/>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250DB"/>
    <w:multiLevelType w:val="multilevel"/>
    <w:tmpl w:val="509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43914"/>
    <w:multiLevelType w:val="multilevel"/>
    <w:tmpl w:val="F01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218B11D2"/>
    <w:multiLevelType w:val="hybridMultilevel"/>
    <w:tmpl w:val="2D8A64A2"/>
    <w:lvl w:ilvl="0" w:tplc="FFFFFFFF">
      <w:start w:val="1"/>
      <w:numFmt w:val="bullet"/>
      <w:lvlText w:val=""/>
      <w:lvlJc w:val="left"/>
      <w:pPr>
        <w:tabs>
          <w:tab w:val="num" w:pos="720"/>
        </w:tabs>
        <w:ind w:left="720" w:right="720" w:hanging="360"/>
      </w:pPr>
      <w:rPr>
        <w:rFonts w:ascii="Wingdings" w:hAnsi="Wingdings" w:hint="default"/>
      </w:rPr>
    </w:lvl>
    <w:lvl w:ilvl="1" w:tplc="FFFFFFFF">
      <w:start w:val="1"/>
      <w:numFmt w:val="decimal"/>
      <w:lvlText w:val="%2."/>
      <w:lvlJc w:val="left"/>
      <w:pPr>
        <w:tabs>
          <w:tab w:val="num" w:pos="1440"/>
        </w:tabs>
        <w:ind w:left="1440" w:right="1440" w:hanging="360"/>
      </w:pPr>
      <w:rPr>
        <w:rFonts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1">
    <w:nsid w:val="21BA0EB9"/>
    <w:multiLevelType w:val="hybridMultilevel"/>
    <w:tmpl w:val="E160D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1">
    <w:nsid w:val="24A517A3"/>
    <w:multiLevelType w:val="hybridMultilevel"/>
    <w:tmpl w:val="DF44D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E38C1"/>
    <w:multiLevelType w:val="hybridMultilevel"/>
    <w:tmpl w:val="E61C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68D03A0"/>
    <w:multiLevelType w:val="singleLevel"/>
    <w:tmpl w:val="7BC0008E"/>
    <w:lvl w:ilvl="0">
      <w:start w:val="1"/>
      <w:numFmt w:val="bullet"/>
      <w:lvlText w:val=""/>
      <w:lvlJc w:val="left"/>
      <w:pPr>
        <w:tabs>
          <w:tab w:val="num" w:pos="360"/>
        </w:tabs>
        <w:ind w:left="0" w:firstLine="0"/>
      </w:pPr>
      <w:rPr>
        <w:rFonts w:ascii="Wingdings" w:hAnsi="Wingdings" w:hint="default"/>
        <w:b w:val="0"/>
        <w:i w:val="0"/>
        <w:sz w:val="20"/>
      </w:rPr>
    </w:lvl>
  </w:abstractNum>
  <w:abstractNum w:abstractNumId="18" w15:restartNumberingAfterBreak="0">
    <w:nsid w:val="3B9157F5"/>
    <w:multiLevelType w:val="multilevel"/>
    <w:tmpl w:val="C0C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459EF"/>
    <w:multiLevelType w:val="hybridMultilevel"/>
    <w:tmpl w:val="CAD61BDC"/>
    <w:lvl w:ilvl="0" w:tplc="48BA62D0">
      <w:start w:val="1"/>
      <w:numFmt w:val="bullet"/>
      <w:lvlText w:val="•"/>
      <w:lvlJc w:val="left"/>
      <w:pPr>
        <w:tabs>
          <w:tab w:val="num" w:pos="720"/>
        </w:tabs>
        <w:ind w:left="720" w:hanging="360"/>
      </w:pPr>
      <w:rPr>
        <w:rFonts w:ascii="Arial" w:hAnsi="Arial" w:hint="default"/>
      </w:rPr>
    </w:lvl>
    <w:lvl w:ilvl="1" w:tplc="5C267EEA" w:tentative="1">
      <w:start w:val="1"/>
      <w:numFmt w:val="bullet"/>
      <w:lvlText w:val="•"/>
      <w:lvlJc w:val="left"/>
      <w:pPr>
        <w:tabs>
          <w:tab w:val="num" w:pos="1440"/>
        </w:tabs>
        <w:ind w:left="1440" w:hanging="360"/>
      </w:pPr>
      <w:rPr>
        <w:rFonts w:ascii="Arial" w:hAnsi="Arial" w:hint="default"/>
      </w:rPr>
    </w:lvl>
    <w:lvl w:ilvl="2" w:tplc="44F86110" w:tentative="1">
      <w:start w:val="1"/>
      <w:numFmt w:val="bullet"/>
      <w:lvlText w:val="•"/>
      <w:lvlJc w:val="left"/>
      <w:pPr>
        <w:tabs>
          <w:tab w:val="num" w:pos="2160"/>
        </w:tabs>
        <w:ind w:left="2160" w:hanging="360"/>
      </w:pPr>
      <w:rPr>
        <w:rFonts w:ascii="Arial" w:hAnsi="Arial" w:hint="default"/>
      </w:rPr>
    </w:lvl>
    <w:lvl w:ilvl="3" w:tplc="1D5A88EC" w:tentative="1">
      <w:start w:val="1"/>
      <w:numFmt w:val="bullet"/>
      <w:lvlText w:val="•"/>
      <w:lvlJc w:val="left"/>
      <w:pPr>
        <w:tabs>
          <w:tab w:val="num" w:pos="2880"/>
        </w:tabs>
        <w:ind w:left="2880" w:hanging="360"/>
      </w:pPr>
      <w:rPr>
        <w:rFonts w:ascii="Arial" w:hAnsi="Arial" w:hint="default"/>
      </w:rPr>
    </w:lvl>
    <w:lvl w:ilvl="4" w:tplc="37F8A6B4" w:tentative="1">
      <w:start w:val="1"/>
      <w:numFmt w:val="bullet"/>
      <w:lvlText w:val="•"/>
      <w:lvlJc w:val="left"/>
      <w:pPr>
        <w:tabs>
          <w:tab w:val="num" w:pos="3600"/>
        </w:tabs>
        <w:ind w:left="3600" w:hanging="360"/>
      </w:pPr>
      <w:rPr>
        <w:rFonts w:ascii="Arial" w:hAnsi="Arial" w:hint="default"/>
      </w:rPr>
    </w:lvl>
    <w:lvl w:ilvl="5" w:tplc="E178448A" w:tentative="1">
      <w:start w:val="1"/>
      <w:numFmt w:val="bullet"/>
      <w:lvlText w:val="•"/>
      <w:lvlJc w:val="left"/>
      <w:pPr>
        <w:tabs>
          <w:tab w:val="num" w:pos="4320"/>
        </w:tabs>
        <w:ind w:left="4320" w:hanging="360"/>
      </w:pPr>
      <w:rPr>
        <w:rFonts w:ascii="Arial" w:hAnsi="Arial" w:hint="default"/>
      </w:rPr>
    </w:lvl>
    <w:lvl w:ilvl="6" w:tplc="F7B6A8A8" w:tentative="1">
      <w:start w:val="1"/>
      <w:numFmt w:val="bullet"/>
      <w:lvlText w:val="•"/>
      <w:lvlJc w:val="left"/>
      <w:pPr>
        <w:tabs>
          <w:tab w:val="num" w:pos="5040"/>
        </w:tabs>
        <w:ind w:left="5040" w:hanging="360"/>
      </w:pPr>
      <w:rPr>
        <w:rFonts w:ascii="Arial" w:hAnsi="Arial" w:hint="default"/>
      </w:rPr>
    </w:lvl>
    <w:lvl w:ilvl="7" w:tplc="D83CFEDC" w:tentative="1">
      <w:start w:val="1"/>
      <w:numFmt w:val="bullet"/>
      <w:lvlText w:val="•"/>
      <w:lvlJc w:val="left"/>
      <w:pPr>
        <w:tabs>
          <w:tab w:val="num" w:pos="5760"/>
        </w:tabs>
        <w:ind w:left="5760" w:hanging="360"/>
      </w:pPr>
      <w:rPr>
        <w:rFonts w:ascii="Arial" w:hAnsi="Arial" w:hint="default"/>
      </w:rPr>
    </w:lvl>
    <w:lvl w:ilvl="8" w:tplc="F81E3A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8316D5"/>
    <w:multiLevelType w:val="multilevel"/>
    <w:tmpl w:val="C0C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E1E87"/>
    <w:multiLevelType w:val="multilevel"/>
    <w:tmpl w:val="9AF0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009B4"/>
    <w:multiLevelType w:val="multilevel"/>
    <w:tmpl w:val="D9D0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4E6E1CBD"/>
    <w:multiLevelType w:val="hybridMultilevel"/>
    <w:tmpl w:val="6BF4E946"/>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288"/>
        </w:tabs>
        <w:ind w:left="288" w:hanging="360"/>
      </w:pPr>
      <w:rPr>
        <w:rFonts w:ascii="Symbol" w:hAnsi="Symbol" w:hint="default"/>
      </w:rPr>
    </w:lvl>
    <w:lvl w:ilvl="4" w:tplc="04090003" w:tentative="1">
      <w:start w:val="1"/>
      <w:numFmt w:val="bullet"/>
      <w:lvlText w:val="o"/>
      <w:lvlJc w:val="left"/>
      <w:pPr>
        <w:tabs>
          <w:tab w:val="num" w:pos="1008"/>
        </w:tabs>
        <w:ind w:left="1008" w:hanging="360"/>
      </w:pPr>
      <w:rPr>
        <w:rFonts w:ascii="Courier New" w:hAnsi="Courier New" w:cs="Courier New" w:hint="default"/>
      </w:rPr>
    </w:lvl>
    <w:lvl w:ilvl="5" w:tplc="04090005" w:tentative="1">
      <w:start w:val="1"/>
      <w:numFmt w:val="bullet"/>
      <w:lvlText w:val=""/>
      <w:lvlJc w:val="left"/>
      <w:pPr>
        <w:tabs>
          <w:tab w:val="num" w:pos="1728"/>
        </w:tabs>
        <w:ind w:left="1728" w:hanging="360"/>
      </w:pPr>
      <w:rPr>
        <w:rFonts w:ascii="Wingdings" w:hAnsi="Wingdings" w:hint="default"/>
      </w:rPr>
    </w:lvl>
    <w:lvl w:ilvl="6" w:tplc="04090001" w:tentative="1">
      <w:start w:val="1"/>
      <w:numFmt w:val="bullet"/>
      <w:lvlText w:val=""/>
      <w:lvlJc w:val="left"/>
      <w:pPr>
        <w:tabs>
          <w:tab w:val="num" w:pos="2448"/>
        </w:tabs>
        <w:ind w:left="2448" w:hanging="360"/>
      </w:pPr>
      <w:rPr>
        <w:rFonts w:ascii="Symbol" w:hAnsi="Symbol" w:hint="default"/>
      </w:rPr>
    </w:lvl>
    <w:lvl w:ilvl="7" w:tplc="04090003" w:tentative="1">
      <w:start w:val="1"/>
      <w:numFmt w:val="bullet"/>
      <w:lvlText w:val="o"/>
      <w:lvlJc w:val="left"/>
      <w:pPr>
        <w:tabs>
          <w:tab w:val="num" w:pos="3168"/>
        </w:tabs>
        <w:ind w:left="3168" w:hanging="360"/>
      </w:pPr>
      <w:rPr>
        <w:rFonts w:ascii="Courier New" w:hAnsi="Courier New" w:cs="Courier New" w:hint="default"/>
      </w:rPr>
    </w:lvl>
    <w:lvl w:ilvl="8" w:tplc="04090005" w:tentative="1">
      <w:start w:val="1"/>
      <w:numFmt w:val="bullet"/>
      <w:lvlText w:val=""/>
      <w:lvlJc w:val="left"/>
      <w:pPr>
        <w:tabs>
          <w:tab w:val="num" w:pos="3888"/>
        </w:tabs>
        <w:ind w:left="3888" w:hanging="360"/>
      </w:pPr>
      <w:rPr>
        <w:rFonts w:ascii="Wingdings" w:hAnsi="Wingdings" w:hint="default"/>
      </w:rPr>
    </w:lvl>
  </w:abstractNum>
  <w:abstractNum w:abstractNumId="24" w15:restartNumberingAfterBreak="1">
    <w:nsid w:val="512951D4"/>
    <w:multiLevelType w:val="hybridMultilevel"/>
    <w:tmpl w:val="339EA896"/>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FFFFFFFF">
      <w:start w:val="1"/>
      <w:numFmt w:val="bullet"/>
      <w:lvlText w:val=""/>
      <w:lvlJc w:val="left"/>
      <w:pPr>
        <w:tabs>
          <w:tab w:val="num" w:pos="1440"/>
        </w:tabs>
        <w:ind w:left="1440" w:hanging="360"/>
      </w:pPr>
      <w:rPr>
        <w:rFonts w:ascii="Wingdings" w:hAnsi="Wingdings" w:hint="default"/>
        <w:color w:val="0000FF"/>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5765ED0"/>
    <w:multiLevelType w:val="hybridMultilevel"/>
    <w:tmpl w:val="4E3CD8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1">
    <w:nsid w:val="59027A01"/>
    <w:multiLevelType w:val="hybridMultilevel"/>
    <w:tmpl w:val="94CA83A6"/>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288"/>
        </w:tabs>
        <w:ind w:left="288" w:hanging="360"/>
      </w:pPr>
      <w:rPr>
        <w:rFonts w:ascii="Symbol" w:hAnsi="Symbol" w:hint="default"/>
      </w:rPr>
    </w:lvl>
    <w:lvl w:ilvl="4" w:tplc="04090003" w:tentative="1">
      <w:start w:val="1"/>
      <w:numFmt w:val="bullet"/>
      <w:lvlText w:val="o"/>
      <w:lvlJc w:val="left"/>
      <w:pPr>
        <w:tabs>
          <w:tab w:val="num" w:pos="1008"/>
        </w:tabs>
        <w:ind w:left="1008" w:hanging="360"/>
      </w:pPr>
      <w:rPr>
        <w:rFonts w:ascii="Courier New" w:hAnsi="Courier New" w:cs="Courier New" w:hint="default"/>
      </w:rPr>
    </w:lvl>
    <w:lvl w:ilvl="5" w:tplc="04090005" w:tentative="1">
      <w:start w:val="1"/>
      <w:numFmt w:val="bullet"/>
      <w:lvlText w:val=""/>
      <w:lvlJc w:val="left"/>
      <w:pPr>
        <w:tabs>
          <w:tab w:val="num" w:pos="1728"/>
        </w:tabs>
        <w:ind w:left="1728" w:hanging="360"/>
      </w:pPr>
      <w:rPr>
        <w:rFonts w:ascii="Wingdings" w:hAnsi="Wingdings" w:hint="default"/>
      </w:rPr>
    </w:lvl>
    <w:lvl w:ilvl="6" w:tplc="04090001" w:tentative="1">
      <w:start w:val="1"/>
      <w:numFmt w:val="bullet"/>
      <w:lvlText w:val=""/>
      <w:lvlJc w:val="left"/>
      <w:pPr>
        <w:tabs>
          <w:tab w:val="num" w:pos="2448"/>
        </w:tabs>
        <w:ind w:left="2448" w:hanging="360"/>
      </w:pPr>
      <w:rPr>
        <w:rFonts w:ascii="Symbol" w:hAnsi="Symbol" w:hint="default"/>
      </w:rPr>
    </w:lvl>
    <w:lvl w:ilvl="7" w:tplc="04090003" w:tentative="1">
      <w:start w:val="1"/>
      <w:numFmt w:val="bullet"/>
      <w:lvlText w:val="o"/>
      <w:lvlJc w:val="left"/>
      <w:pPr>
        <w:tabs>
          <w:tab w:val="num" w:pos="3168"/>
        </w:tabs>
        <w:ind w:left="3168" w:hanging="360"/>
      </w:pPr>
      <w:rPr>
        <w:rFonts w:ascii="Courier New" w:hAnsi="Courier New" w:cs="Courier New" w:hint="default"/>
      </w:rPr>
    </w:lvl>
    <w:lvl w:ilvl="8" w:tplc="04090005" w:tentative="1">
      <w:start w:val="1"/>
      <w:numFmt w:val="bullet"/>
      <w:lvlText w:val=""/>
      <w:lvlJc w:val="left"/>
      <w:pPr>
        <w:tabs>
          <w:tab w:val="num" w:pos="3888"/>
        </w:tabs>
        <w:ind w:left="3888" w:hanging="360"/>
      </w:pPr>
      <w:rPr>
        <w:rFonts w:ascii="Wingdings" w:hAnsi="Wingdings" w:hint="default"/>
      </w:rPr>
    </w:lvl>
  </w:abstractNum>
  <w:abstractNum w:abstractNumId="27" w15:restartNumberingAfterBreak="1">
    <w:nsid w:val="5D78210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0002DC9"/>
    <w:multiLevelType w:val="hybridMultilevel"/>
    <w:tmpl w:val="0D561E38"/>
    <w:lvl w:ilvl="0" w:tplc="912E2DF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E5FB2"/>
    <w:multiLevelType w:val="hybridMultilevel"/>
    <w:tmpl w:val="07602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1">
    <w:nsid w:val="6D547223"/>
    <w:multiLevelType w:val="hybridMultilevel"/>
    <w:tmpl w:val="31701F24"/>
    <w:lvl w:ilvl="0" w:tplc="12DA8114">
      <w:start w:val="1"/>
      <w:numFmt w:val="bullet"/>
      <w:lvlText w:val=""/>
      <w:lvlJc w:val="left"/>
      <w:pPr>
        <w:tabs>
          <w:tab w:val="num" w:pos="360"/>
        </w:tabs>
        <w:ind w:left="357" w:right="357" w:hanging="357"/>
      </w:pPr>
      <w:rPr>
        <w:rFonts w:ascii="Wingdings" w:hAnsi="Wingdings" w:hint="default"/>
        <w:color w:val="0000FF"/>
        <w:sz w:val="20"/>
        <w:szCs w:val="20"/>
      </w:rPr>
    </w:lvl>
    <w:lvl w:ilvl="1" w:tplc="86B8BFE8">
      <w:start w:val="1"/>
      <w:numFmt w:val="bullet"/>
      <w:lvlText w:val=""/>
      <w:lvlJc w:val="left"/>
      <w:pPr>
        <w:tabs>
          <w:tab w:val="num" w:pos="1440"/>
        </w:tabs>
        <w:ind w:left="1437" w:hanging="357"/>
      </w:pPr>
      <w:rPr>
        <w:rFonts w:ascii="Wingdings" w:hAnsi="Wingdings" w:hint="default"/>
        <w:color w:val="0000FF"/>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1">
    <w:nsid w:val="71EB0E2F"/>
    <w:multiLevelType w:val="hybridMultilevel"/>
    <w:tmpl w:val="4BCC230A"/>
    <w:lvl w:ilvl="0" w:tplc="6E8C69B0">
      <w:start w:val="1"/>
      <w:numFmt w:val="bullet"/>
      <w:lvlText w:val=""/>
      <w:lvlJc w:val="left"/>
      <w:pPr>
        <w:tabs>
          <w:tab w:val="num" w:pos="360"/>
        </w:tabs>
        <w:ind w:left="360" w:hanging="360"/>
      </w:pPr>
      <w:rPr>
        <w:rFonts w:ascii="Wingdings" w:hAnsi="Wingdings" w:hint="default"/>
        <w:color w:val="0000FF"/>
      </w:rPr>
    </w:lvl>
    <w:lvl w:ilvl="1" w:tplc="04090005">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1">
    <w:nsid w:val="72480EE7"/>
    <w:multiLevelType w:val="hybridMultilevel"/>
    <w:tmpl w:val="D488EC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1">
    <w:nsid w:val="7ADF07E5"/>
    <w:multiLevelType w:val="hybridMultilevel"/>
    <w:tmpl w:val="6B88B4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1">
    <w:nsid w:val="7BF3778C"/>
    <w:multiLevelType w:val="hybridMultilevel"/>
    <w:tmpl w:val="05E2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79630">
    <w:abstractNumId w:val="33"/>
  </w:num>
  <w:num w:numId="2" w16cid:durableId="2118937695">
    <w:abstractNumId w:val="25"/>
  </w:num>
  <w:num w:numId="3" w16cid:durableId="525291694">
    <w:abstractNumId w:val="8"/>
  </w:num>
  <w:num w:numId="4" w16cid:durableId="1201170015">
    <w:abstractNumId w:val="4"/>
  </w:num>
  <w:num w:numId="5" w16cid:durableId="1326393422">
    <w:abstractNumId w:val="2"/>
  </w:num>
  <w:num w:numId="6" w16cid:durableId="1644583542">
    <w:abstractNumId w:val="31"/>
  </w:num>
  <w:num w:numId="7" w16cid:durableId="137768796">
    <w:abstractNumId w:val="30"/>
  </w:num>
  <w:num w:numId="8" w16cid:durableId="70736095">
    <w:abstractNumId w:val="10"/>
  </w:num>
  <w:num w:numId="9" w16cid:durableId="292714240">
    <w:abstractNumId w:val="5"/>
  </w:num>
  <w:num w:numId="10" w16cid:durableId="1653943550">
    <w:abstractNumId w:val="13"/>
  </w:num>
  <w:num w:numId="11" w16cid:durableId="1451893473">
    <w:abstractNumId w:val="24"/>
  </w:num>
  <w:num w:numId="12" w16cid:durableId="641039669">
    <w:abstractNumId w:val="0"/>
  </w:num>
  <w:num w:numId="13" w16cid:durableId="1573925967">
    <w:abstractNumId w:val="27"/>
  </w:num>
  <w:num w:numId="14" w16cid:durableId="1272472032">
    <w:abstractNumId w:val="32"/>
  </w:num>
  <w:num w:numId="15" w16cid:durableId="383020743">
    <w:abstractNumId w:val="7"/>
  </w:num>
  <w:num w:numId="16" w16cid:durableId="1568566665">
    <w:abstractNumId w:val="17"/>
  </w:num>
  <w:num w:numId="17" w16cid:durableId="1256675234">
    <w:abstractNumId w:val="23"/>
  </w:num>
  <w:num w:numId="18" w16cid:durableId="617419825">
    <w:abstractNumId w:val="26"/>
  </w:num>
  <w:num w:numId="19" w16cid:durableId="1594364466">
    <w:abstractNumId w:val="14"/>
  </w:num>
  <w:num w:numId="20" w16cid:durableId="1119911076">
    <w:abstractNumId w:val="34"/>
  </w:num>
  <w:num w:numId="21" w16cid:durableId="726300282">
    <w:abstractNumId w:val="15"/>
  </w:num>
  <w:num w:numId="22" w16cid:durableId="193007704">
    <w:abstractNumId w:val="19"/>
  </w:num>
  <w:num w:numId="23" w16cid:durableId="1852253324">
    <w:abstractNumId w:val="20"/>
  </w:num>
  <w:num w:numId="24" w16cid:durableId="881405319">
    <w:abstractNumId w:val="18"/>
  </w:num>
  <w:num w:numId="25" w16cid:durableId="1707561445">
    <w:abstractNumId w:val="12"/>
  </w:num>
  <w:num w:numId="26" w16cid:durableId="1950966234">
    <w:abstractNumId w:val="3"/>
  </w:num>
  <w:num w:numId="27" w16cid:durableId="733085722">
    <w:abstractNumId w:val="1"/>
  </w:num>
  <w:num w:numId="28" w16cid:durableId="1366104540">
    <w:abstractNumId w:val="16"/>
  </w:num>
  <w:num w:numId="29" w16cid:durableId="2057658035">
    <w:abstractNumId w:val="28"/>
  </w:num>
  <w:num w:numId="30" w16cid:durableId="1818691510">
    <w:abstractNumId w:val="6"/>
  </w:num>
  <w:num w:numId="31" w16cid:durableId="386295493">
    <w:abstractNumId w:val="29"/>
  </w:num>
  <w:num w:numId="32" w16cid:durableId="1414670188">
    <w:abstractNumId w:val="11"/>
  </w:num>
  <w:num w:numId="33" w16cid:durableId="413015421">
    <w:abstractNumId w:val="21"/>
  </w:num>
  <w:num w:numId="34" w16cid:durableId="1498038517">
    <w:abstractNumId w:val="22"/>
  </w:num>
  <w:num w:numId="35" w16cid:durableId="15158795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41"/>
    <w:rsid w:val="000016F0"/>
    <w:rsid w:val="0000201A"/>
    <w:rsid w:val="00006322"/>
    <w:rsid w:val="00011859"/>
    <w:rsid w:val="00012705"/>
    <w:rsid w:val="0001407B"/>
    <w:rsid w:val="00022786"/>
    <w:rsid w:val="0003265F"/>
    <w:rsid w:val="00036350"/>
    <w:rsid w:val="00037487"/>
    <w:rsid w:val="000450EF"/>
    <w:rsid w:val="00046DF4"/>
    <w:rsid w:val="000519D8"/>
    <w:rsid w:val="00051B96"/>
    <w:rsid w:val="00052694"/>
    <w:rsid w:val="00054286"/>
    <w:rsid w:val="00072880"/>
    <w:rsid w:val="00074CAB"/>
    <w:rsid w:val="00076F23"/>
    <w:rsid w:val="000771DD"/>
    <w:rsid w:val="00092A78"/>
    <w:rsid w:val="000935A1"/>
    <w:rsid w:val="00095965"/>
    <w:rsid w:val="00096C6C"/>
    <w:rsid w:val="000A262A"/>
    <w:rsid w:val="000A4290"/>
    <w:rsid w:val="000A4FE1"/>
    <w:rsid w:val="000B14C3"/>
    <w:rsid w:val="000D30F8"/>
    <w:rsid w:val="000D7261"/>
    <w:rsid w:val="000E4630"/>
    <w:rsid w:val="000E5549"/>
    <w:rsid w:val="000E5EDE"/>
    <w:rsid w:val="000E7016"/>
    <w:rsid w:val="000F6758"/>
    <w:rsid w:val="0010178A"/>
    <w:rsid w:val="0010654B"/>
    <w:rsid w:val="0011020C"/>
    <w:rsid w:val="0011698B"/>
    <w:rsid w:val="0012295B"/>
    <w:rsid w:val="00126DE4"/>
    <w:rsid w:val="001539F9"/>
    <w:rsid w:val="00153AED"/>
    <w:rsid w:val="001572F7"/>
    <w:rsid w:val="001644DE"/>
    <w:rsid w:val="00171573"/>
    <w:rsid w:val="00177CE3"/>
    <w:rsid w:val="00180D42"/>
    <w:rsid w:val="00181B71"/>
    <w:rsid w:val="00182880"/>
    <w:rsid w:val="0019188B"/>
    <w:rsid w:val="00195CD7"/>
    <w:rsid w:val="00195D5C"/>
    <w:rsid w:val="001A1D75"/>
    <w:rsid w:val="001A2581"/>
    <w:rsid w:val="001A27B9"/>
    <w:rsid w:val="001A56BA"/>
    <w:rsid w:val="001A615E"/>
    <w:rsid w:val="001C3C2B"/>
    <w:rsid w:val="001C5016"/>
    <w:rsid w:val="001C5AE1"/>
    <w:rsid w:val="001D0C7F"/>
    <w:rsid w:val="001D1594"/>
    <w:rsid w:val="001E6DC6"/>
    <w:rsid w:val="001F2B95"/>
    <w:rsid w:val="001F4247"/>
    <w:rsid w:val="00203CF7"/>
    <w:rsid w:val="0020557C"/>
    <w:rsid w:val="002057CE"/>
    <w:rsid w:val="00210066"/>
    <w:rsid w:val="00214365"/>
    <w:rsid w:val="00215328"/>
    <w:rsid w:val="00224D05"/>
    <w:rsid w:val="00231326"/>
    <w:rsid w:val="0023475E"/>
    <w:rsid w:val="00234887"/>
    <w:rsid w:val="00235BEC"/>
    <w:rsid w:val="002428A4"/>
    <w:rsid w:val="00246710"/>
    <w:rsid w:val="00253500"/>
    <w:rsid w:val="00254D6C"/>
    <w:rsid w:val="002562BB"/>
    <w:rsid w:val="00256FF2"/>
    <w:rsid w:val="0026232D"/>
    <w:rsid w:val="00262616"/>
    <w:rsid w:val="002648B6"/>
    <w:rsid w:val="00264F35"/>
    <w:rsid w:val="002708E2"/>
    <w:rsid w:val="002748D7"/>
    <w:rsid w:val="00276B27"/>
    <w:rsid w:val="00277501"/>
    <w:rsid w:val="0028192C"/>
    <w:rsid w:val="00282C8B"/>
    <w:rsid w:val="00283596"/>
    <w:rsid w:val="00284F96"/>
    <w:rsid w:val="00285695"/>
    <w:rsid w:val="00285E53"/>
    <w:rsid w:val="002A1B2F"/>
    <w:rsid w:val="002A2179"/>
    <w:rsid w:val="002B1A1F"/>
    <w:rsid w:val="002B34B5"/>
    <w:rsid w:val="002C1258"/>
    <w:rsid w:val="002C68F3"/>
    <w:rsid w:val="002D2E80"/>
    <w:rsid w:val="002D4715"/>
    <w:rsid w:val="002D6D6E"/>
    <w:rsid w:val="002E0AC1"/>
    <w:rsid w:val="002E29DD"/>
    <w:rsid w:val="002E3632"/>
    <w:rsid w:val="002E3D48"/>
    <w:rsid w:val="002E66DA"/>
    <w:rsid w:val="002F0F55"/>
    <w:rsid w:val="002F2B81"/>
    <w:rsid w:val="002F5970"/>
    <w:rsid w:val="00307CAD"/>
    <w:rsid w:val="00310C23"/>
    <w:rsid w:val="00313586"/>
    <w:rsid w:val="0031385E"/>
    <w:rsid w:val="00316F18"/>
    <w:rsid w:val="00317E0B"/>
    <w:rsid w:val="00317EFE"/>
    <w:rsid w:val="00320CDD"/>
    <w:rsid w:val="00326A3E"/>
    <w:rsid w:val="00332DF5"/>
    <w:rsid w:val="0033381B"/>
    <w:rsid w:val="00336634"/>
    <w:rsid w:val="00342D3C"/>
    <w:rsid w:val="00344249"/>
    <w:rsid w:val="00347BA3"/>
    <w:rsid w:val="00353A11"/>
    <w:rsid w:val="00354C25"/>
    <w:rsid w:val="00355A14"/>
    <w:rsid w:val="00361A1D"/>
    <w:rsid w:val="003657DA"/>
    <w:rsid w:val="0036667F"/>
    <w:rsid w:val="003704F9"/>
    <w:rsid w:val="00372B1E"/>
    <w:rsid w:val="00374A85"/>
    <w:rsid w:val="00374F62"/>
    <w:rsid w:val="003755AA"/>
    <w:rsid w:val="0039110A"/>
    <w:rsid w:val="00392C3A"/>
    <w:rsid w:val="00392CBB"/>
    <w:rsid w:val="003942D1"/>
    <w:rsid w:val="003A0379"/>
    <w:rsid w:val="003A4301"/>
    <w:rsid w:val="003A7857"/>
    <w:rsid w:val="003B04E6"/>
    <w:rsid w:val="003C648D"/>
    <w:rsid w:val="003C6B45"/>
    <w:rsid w:val="003D1AA4"/>
    <w:rsid w:val="003D5D1E"/>
    <w:rsid w:val="003D7983"/>
    <w:rsid w:val="003F0CAE"/>
    <w:rsid w:val="003F0CF6"/>
    <w:rsid w:val="003F4AD6"/>
    <w:rsid w:val="00402A81"/>
    <w:rsid w:val="0040316A"/>
    <w:rsid w:val="00407A0F"/>
    <w:rsid w:val="00414053"/>
    <w:rsid w:val="00414152"/>
    <w:rsid w:val="00415AB2"/>
    <w:rsid w:val="00420061"/>
    <w:rsid w:val="00427EBD"/>
    <w:rsid w:val="00431E8F"/>
    <w:rsid w:val="00435DDE"/>
    <w:rsid w:val="00444008"/>
    <w:rsid w:val="00446945"/>
    <w:rsid w:val="004469FE"/>
    <w:rsid w:val="00446B50"/>
    <w:rsid w:val="0045417D"/>
    <w:rsid w:val="004571AC"/>
    <w:rsid w:val="00457EDB"/>
    <w:rsid w:val="00461E81"/>
    <w:rsid w:val="004738AB"/>
    <w:rsid w:val="004802BD"/>
    <w:rsid w:val="004832B1"/>
    <w:rsid w:val="0048451C"/>
    <w:rsid w:val="004846BD"/>
    <w:rsid w:val="004939E6"/>
    <w:rsid w:val="004A56FB"/>
    <w:rsid w:val="004B1484"/>
    <w:rsid w:val="004B638E"/>
    <w:rsid w:val="004B6E5A"/>
    <w:rsid w:val="004D0489"/>
    <w:rsid w:val="004D1163"/>
    <w:rsid w:val="004D1AF9"/>
    <w:rsid w:val="004E15CD"/>
    <w:rsid w:val="004E2379"/>
    <w:rsid w:val="004E3362"/>
    <w:rsid w:val="004F3891"/>
    <w:rsid w:val="004F71EE"/>
    <w:rsid w:val="00503211"/>
    <w:rsid w:val="005042D9"/>
    <w:rsid w:val="00504500"/>
    <w:rsid w:val="005045A5"/>
    <w:rsid w:val="005054AB"/>
    <w:rsid w:val="0051245E"/>
    <w:rsid w:val="00512E1D"/>
    <w:rsid w:val="0051584A"/>
    <w:rsid w:val="00515A7F"/>
    <w:rsid w:val="00530E18"/>
    <w:rsid w:val="00532162"/>
    <w:rsid w:val="00532EDC"/>
    <w:rsid w:val="00541322"/>
    <w:rsid w:val="00544D81"/>
    <w:rsid w:val="0054597E"/>
    <w:rsid w:val="00550BA2"/>
    <w:rsid w:val="0055354E"/>
    <w:rsid w:val="0056382A"/>
    <w:rsid w:val="00570F7B"/>
    <w:rsid w:val="00572643"/>
    <w:rsid w:val="0057438A"/>
    <w:rsid w:val="00577D7A"/>
    <w:rsid w:val="00593B71"/>
    <w:rsid w:val="00593BF6"/>
    <w:rsid w:val="00594D67"/>
    <w:rsid w:val="00597523"/>
    <w:rsid w:val="005A0472"/>
    <w:rsid w:val="005A16D9"/>
    <w:rsid w:val="005A4310"/>
    <w:rsid w:val="005A678A"/>
    <w:rsid w:val="005A6DA7"/>
    <w:rsid w:val="005B4052"/>
    <w:rsid w:val="005B4B92"/>
    <w:rsid w:val="005B5A19"/>
    <w:rsid w:val="005C3C58"/>
    <w:rsid w:val="005C5926"/>
    <w:rsid w:val="005C60D4"/>
    <w:rsid w:val="005D0742"/>
    <w:rsid w:val="005D71A2"/>
    <w:rsid w:val="005E11D4"/>
    <w:rsid w:val="005E276D"/>
    <w:rsid w:val="005E4318"/>
    <w:rsid w:val="005E7E76"/>
    <w:rsid w:val="005F0EC8"/>
    <w:rsid w:val="005F3FE9"/>
    <w:rsid w:val="005F4A55"/>
    <w:rsid w:val="00603CAE"/>
    <w:rsid w:val="006047CC"/>
    <w:rsid w:val="00604D8C"/>
    <w:rsid w:val="00612B1A"/>
    <w:rsid w:val="00613363"/>
    <w:rsid w:val="006159EB"/>
    <w:rsid w:val="00625121"/>
    <w:rsid w:val="00631655"/>
    <w:rsid w:val="006401A9"/>
    <w:rsid w:val="00651404"/>
    <w:rsid w:val="0066213E"/>
    <w:rsid w:val="00670162"/>
    <w:rsid w:val="006744ED"/>
    <w:rsid w:val="0067563C"/>
    <w:rsid w:val="00677C95"/>
    <w:rsid w:val="00677E46"/>
    <w:rsid w:val="006808CC"/>
    <w:rsid w:val="006810F2"/>
    <w:rsid w:val="006816FF"/>
    <w:rsid w:val="0068795A"/>
    <w:rsid w:val="00690C64"/>
    <w:rsid w:val="00693A82"/>
    <w:rsid w:val="006A6CD4"/>
    <w:rsid w:val="006A6D53"/>
    <w:rsid w:val="006A783F"/>
    <w:rsid w:val="006B278D"/>
    <w:rsid w:val="006C06A2"/>
    <w:rsid w:val="006C1C73"/>
    <w:rsid w:val="006C436B"/>
    <w:rsid w:val="006E348F"/>
    <w:rsid w:val="00700DD9"/>
    <w:rsid w:val="00705590"/>
    <w:rsid w:val="0070755B"/>
    <w:rsid w:val="007120EE"/>
    <w:rsid w:val="007151F4"/>
    <w:rsid w:val="007251CC"/>
    <w:rsid w:val="00727F43"/>
    <w:rsid w:val="00734600"/>
    <w:rsid w:val="00737F66"/>
    <w:rsid w:val="007502DB"/>
    <w:rsid w:val="00750990"/>
    <w:rsid w:val="0075156D"/>
    <w:rsid w:val="007556BE"/>
    <w:rsid w:val="0076691B"/>
    <w:rsid w:val="00773B60"/>
    <w:rsid w:val="00777A74"/>
    <w:rsid w:val="00777A92"/>
    <w:rsid w:val="00781499"/>
    <w:rsid w:val="00784F1F"/>
    <w:rsid w:val="007910D5"/>
    <w:rsid w:val="00792715"/>
    <w:rsid w:val="007978DF"/>
    <w:rsid w:val="007A51EB"/>
    <w:rsid w:val="007A77EB"/>
    <w:rsid w:val="007B0803"/>
    <w:rsid w:val="007B662D"/>
    <w:rsid w:val="007C0946"/>
    <w:rsid w:val="007C3124"/>
    <w:rsid w:val="007C745B"/>
    <w:rsid w:val="007D0A15"/>
    <w:rsid w:val="007F1ED9"/>
    <w:rsid w:val="007F4409"/>
    <w:rsid w:val="007F756E"/>
    <w:rsid w:val="007F7F2E"/>
    <w:rsid w:val="008027A2"/>
    <w:rsid w:val="00810180"/>
    <w:rsid w:val="00810E1B"/>
    <w:rsid w:val="00823C86"/>
    <w:rsid w:val="008269FD"/>
    <w:rsid w:val="008408AC"/>
    <w:rsid w:val="00841312"/>
    <w:rsid w:val="008417D2"/>
    <w:rsid w:val="008420C2"/>
    <w:rsid w:val="00854512"/>
    <w:rsid w:val="00857306"/>
    <w:rsid w:val="00861017"/>
    <w:rsid w:val="00863044"/>
    <w:rsid w:val="0086595F"/>
    <w:rsid w:val="008673A3"/>
    <w:rsid w:val="00873E0F"/>
    <w:rsid w:val="008758F8"/>
    <w:rsid w:val="0088180F"/>
    <w:rsid w:val="00882E28"/>
    <w:rsid w:val="008867CB"/>
    <w:rsid w:val="0089230A"/>
    <w:rsid w:val="00894593"/>
    <w:rsid w:val="00897BE7"/>
    <w:rsid w:val="008A0925"/>
    <w:rsid w:val="008B094D"/>
    <w:rsid w:val="008B30C6"/>
    <w:rsid w:val="008B5ADE"/>
    <w:rsid w:val="008B62C3"/>
    <w:rsid w:val="008B7BDD"/>
    <w:rsid w:val="008C4C14"/>
    <w:rsid w:val="008C74FE"/>
    <w:rsid w:val="008D3683"/>
    <w:rsid w:val="008D5E1C"/>
    <w:rsid w:val="008E294D"/>
    <w:rsid w:val="008E6E4B"/>
    <w:rsid w:val="00900684"/>
    <w:rsid w:val="009057BC"/>
    <w:rsid w:val="00913458"/>
    <w:rsid w:val="0091728D"/>
    <w:rsid w:val="00923E71"/>
    <w:rsid w:val="00925CA0"/>
    <w:rsid w:val="00927C1F"/>
    <w:rsid w:val="009326FB"/>
    <w:rsid w:val="00937469"/>
    <w:rsid w:val="009470B0"/>
    <w:rsid w:val="00947359"/>
    <w:rsid w:val="00947ADB"/>
    <w:rsid w:val="009509E4"/>
    <w:rsid w:val="00950F0A"/>
    <w:rsid w:val="00956A8C"/>
    <w:rsid w:val="00961A8F"/>
    <w:rsid w:val="00965FA2"/>
    <w:rsid w:val="00970B74"/>
    <w:rsid w:val="00973B9D"/>
    <w:rsid w:val="00976101"/>
    <w:rsid w:val="00976EA8"/>
    <w:rsid w:val="00977DAB"/>
    <w:rsid w:val="00980D21"/>
    <w:rsid w:val="0098677E"/>
    <w:rsid w:val="00990573"/>
    <w:rsid w:val="0099177F"/>
    <w:rsid w:val="009917E9"/>
    <w:rsid w:val="009918E5"/>
    <w:rsid w:val="009964CA"/>
    <w:rsid w:val="009978C0"/>
    <w:rsid w:val="009A0C70"/>
    <w:rsid w:val="009A0CC6"/>
    <w:rsid w:val="009A3706"/>
    <w:rsid w:val="009A48EC"/>
    <w:rsid w:val="009A6509"/>
    <w:rsid w:val="009A671F"/>
    <w:rsid w:val="009B04F6"/>
    <w:rsid w:val="009B1265"/>
    <w:rsid w:val="009B217D"/>
    <w:rsid w:val="009B501D"/>
    <w:rsid w:val="009C714B"/>
    <w:rsid w:val="009D65C7"/>
    <w:rsid w:val="009E0F05"/>
    <w:rsid w:val="009E18CD"/>
    <w:rsid w:val="009E1BED"/>
    <w:rsid w:val="009E2EA0"/>
    <w:rsid w:val="009E2F8A"/>
    <w:rsid w:val="009E7972"/>
    <w:rsid w:val="009F4DD8"/>
    <w:rsid w:val="009F6266"/>
    <w:rsid w:val="00A0202B"/>
    <w:rsid w:val="00A03066"/>
    <w:rsid w:val="00A06282"/>
    <w:rsid w:val="00A12E59"/>
    <w:rsid w:val="00A17C4B"/>
    <w:rsid w:val="00A22DEC"/>
    <w:rsid w:val="00A242D8"/>
    <w:rsid w:val="00A26CE8"/>
    <w:rsid w:val="00A351B3"/>
    <w:rsid w:val="00A36A51"/>
    <w:rsid w:val="00A37017"/>
    <w:rsid w:val="00A37B09"/>
    <w:rsid w:val="00A43E90"/>
    <w:rsid w:val="00A523A0"/>
    <w:rsid w:val="00A60DD7"/>
    <w:rsid w:val="00A615D4"/>
    <w:rsid w:val="00A62402"/>
    <w:rsid w:val="00A64E97"/>
    <w:rsid w:val="00A65D41"/>
    <w:rsid w:val="00A66023"/>
    <w:rsid w:val="00A66245"/>
    <w:rsid w:val="00A66F48"/>
    <w:rsid w:val="00A7077C"/>
    <w:rsid w:val="00A726F1"/>
    <w:rsid w:val="00A7663F"/>
    <w:rsid w:val="00A84CDB"/>
    <w:rsid w:val="00A86F5B"/>
    <w:rsid w:val="00A90CA4"/>
    <w:rsid w:val="00A91761"/>
    <w:rsid w:val="00A91B1A"/>
    <w:rsid w:val="00A91CDF"/>
    <w:rsid w:val="00A922EE"/>
    <w:rsid w:val="00A92AF8"/>
    <w:rsid w:val="00A95AF7"/>
    <w:rsid w:val="00AA1823"/>
    <w:rsid w:val="00AB0DD4"/>
    <w:rsid w:val="00AB3316"/>
    <w:rsid w:val="00AB34F6"/>
    <w:rsid w:val="00AB6CAD"/>
    <w:rsid w:val="00AC07D6"/>
    <w:rsid w:val="00AC3569"/>
    <w:rsid w:val="00AC55DB"/>
    <w:rsid w:val="00AC5CE6"/>
    <w:rsid w:val="00AD1F5E"/>
    <w:rsid w:val="00AD269A"/>
    <w:rsid w:val="00AD2872"/>
    <w:rsid w:val="00AD3114"/>
    <w:rsid w:val="00AE050E"/>
    <w:rsid w:val="00AE4513"/>
    <w:rsid w:val="00AE7B1A"/>
    <w:rsid w:val="00AF2742"/>
    <w:rsid w:val="00B04D10"/>
    <w:rsid w:val="00B11E46"/>
    <w:rsid w:val="00B11F1D"/>
    <w:rsid w:val="00B14176"/>
    <w:rsid w:val="00B14706"/>
    <w:rsid w:val="00B16528"/>
    <w:rsid w:val="00B16EEF"/>
    <w:rsid w:val="00B21A8B"/>
    <w:rsid w:val="00B2364E"/>
    <w:rsid w:val="00B3127C"/>
    <w:rsid w:val="00B31584"/>
    <w:rsid w:val="00B31F03"/>
    <w:rsid w:val="00B32A86"/>
    <w:rsid w:val="00B40373"/>
    <w:rsid w:val="00B40A31"/>
    <w:rsid w:val="00B4403D"/>
    <w:rsid w:val="00B445FE"/>
    <w:rsid w:val="00B45121"/>
    <w:rsid w:val="00B479FD"/>
    <w:rsid w:val="00B50A09"/>
    <w:rsid w:val="00B51C05"/>
    <w:rsid w:val="00B572CC"/>
    <w:rsid w:val="00B601BC"/>
    <w:rsid w:val="00B60854"/>
    <w:rsid w:val="00B64305"/>
    <w:rsid w:val="00B64A3A"/>
    <w:rsid w:val="00B70146"/>
    <w:rsid w:val="00B71181"/>
    <w:rsid w:val="00B72F0E"/>
    <w:rsid w:val="00B75184"/>
    <w:rsid w:val="00B817AD"/>
    <w:rsid w:val="00B8217A"/>
    <w:rsid w:val="00B9358A"/>
    <w:rsid w:val="00BA6067"/>
    <w:rsid w:val="00BB066A"/>
    <w:rsid w:val="00BB419D"/>
    <w:rsid w:val="00BB65DB"/>
    <w:rsid w:val="00BB6D9F"/>
    <w:rsid w:val="00BC1E9D"/>
    <w:rsid w:val="00BF0639"/>
    <w:rsid w:val="00BF0A0B"/>
    <w:rsid w:val="00BF1EB3"/>
    <w:rsid w:val="00C00AB4"/>
    <w:rsid w:val="00C0193F"/>
    <w:rsid w:val="00C02C23"/>
    <w:rsid w:val="00C03D55"/>
    <w:rsid w:val="00C0691D"/>
    <w:rsid w:val="00C12C93"/>
    <w:rsid w:val="00C13788"/>
    <w:rsid w:val="00C15056"/>
    <w:rsid w:val="00C16541"/>
    <w:rsid w:val="00C241C2"/>
    <w:rsid w:val="00C2440C"/>
    <w:rsid w:val="00C24413"/>
    <w:rsid w:val="00C26B5E"/>
    <w:rsid w:val="00C27276"/>
    <w:rsid w:val="00C273DB"/>
    <w:rsid w:val="00C36E2B"/>
    <w:rsid w:val="00C42C84"/>
    <w:rsid w:val="00C55A3B"/>
    <w:rsid w:val="00C568CC"/>
    <w:rsid w:val="00C64456"/>
    <w:rsid w:val="00C70DB2"/>
    <w:rsid w:val="00C70ED4"/>
    <w:rsid w:val="00C74B40"/>
    <w:rsid w:val="00C86687"/>
    <w:rsid w:val="00C941DB"/>
    <w:rsid w:val="00C95396"/>
    <w:rsid w:val="00C9658B"/>
    <w:rsid w:val="00CA4B21"/>
    <w:rsid w:val="00CA76E6"/>
    <w:rsid w:val="00CB2721"/>
    <w:rsid w:val="00CB5D63"/>
    <w:rsid w:val="00CC364E"/>
    <w:rsid w:val="00CD0048"/>
    <w:rsid w:val="00CD0319"/>
    <w:rsid w:val="00CD4E16"/>
    <w:rsid w:val="00CE7ECC"/>
    <w:rsid w:val="00D01ABC"/>
    <w:rsid w:val="00D0334B"/>
    <w:rsid w:val="00D10E13"/>
    <w:rsid w:val="00D14635"/>
    <w:rsid w:val="00D14E25"/>
    <w:rsid w:val="00D15EEF"/>
    <w:rsid w:val="00D16843"/>
    <w:rsid w:val="00D17320"/>
    <w:rsid w:val="00D21AE5"/>
    <w:rsid w:val="00D22D41"/>
    <w:rsid w:val="00D237F4"/>
    <w:rsid w:val="00D25C91"/>
    <w:rsid w:val="00D25D09"/>
    <w:rsid w:val="00D3241E"/>
    <w:rsid w:val="00D33F11"/>
    <w:rsid w:val="00D33F51"/>
    <w:rsid w:val="00D40B77"/>
    <w:rsid w:val="00D43F98"/>
    <w:rsid w:val="00D5168F"/>
    <w:rsid w:val="00D516E6"/>
    <w:rsid w:val="00D63296"/>
    <w:rsid w:val="00D71581"/>
    <w:rsid w:val="00D74F19"/>
    <w:rsid w:val="00D90126"/>
    <w:rsid w:val="00D9384B"/>
    <w:rsid w:val="00D94C6C"/>
    <w:rsid w:val="00D95F65"/>
    <w:rsid w:val="00DA25AA"/>
    <w:rsid w:val="00DB19AE"/>
    <w:rsid w:val="00DB6C33"/>
    <w:rsid w:val="00DB6E39"/>
    <w:rsid w:val="00DC2D12"/>
    <w:rsid w:val="00DC6AD9"/>
    <w:rsid w:val="00DC7B54"/>
    <w:rsid w:val="00DD3330"/>
    <w:rsid w:val="00DD650D"/>
    <w:rsid w:val="00DE3E71"/>
    <w:rsid w:val="00DE609F"/>
    <w:rsid w:val="00DF5EB8"/>
    <w:rsid w:val="00DF74CA"/>
    <w:rsid w:val="00E02AE4"/>
    <w:rsid w:val="00E0585E"/>
    <w:rsid w:val="00E05D39"/>
    <w:rsid w:val="00E169DA"/>
    <w:rsid w:val="00E208D3"/>
    <w:rsid w:val="00E2289C"/>
    <w:rsid w:val="00E26322"/>
    <w:rsid w:val="00E26824"/>
    <w:rsid w:val="00E306B3"/>
    <w:rsid w:val="00E441E7"/>
    <w:rsid w:val="00E5136F"/>
    <w:rsid w:val="00E53E99"/>
    <w:rsid w:val="00E56E56"/>
    <w:rsid w:val="00E61845"/>
    <w:rsid w:val="00E84704"/>
    <w:rsid w:val="00E8770F"/>
    <w:rsid w:val="00E902D5"/>
    <w:rsid w:val="00E94016"/>
    <w:rsid w:val="00EA16D0"/>
    <w:rsid w:val="00EA3165"/>
    <w:rsid w:val="00EA572B"/>
    <w:rsid w:val="00EA5B1B"/>
    <w:rsid w:val="00EB1308"/>
    <w:rsid w:val="00EB165B"/>
    <w:rsid w:val="00EB33EB"/>
    <w:rsid w:val="00EC1622"/>
    <w:rsid w:val="00EC1AEF"/>
    <w:rsid w:val="00EC1E58"/>
    <w:rsid w:val="00EC54FD"/>
    <w:rsid w:val="00ED30D1"/>
    <w:rsid w:val="00ED37C9"/>
    <w:rsid w:val="00ED6327"/>
    <w:rsid w:val="00ED79EC"/>
    <w:rsid w:val="00EE17F6"/>
    <w:rsid w:val="00EF10B9"/>
    <w:rsid w:val="00EF27AF"/>
    <w:rsid w:val="00EF616B"/>
    <w:rsid w:val="00F0680F"/>
    <w:rsid w:val="00F10D64"/>
    <w:rsid w:val="00F10FCE"/>
    <w:rsid w:val="00F13494"/>
    <w:rsid w:val="00F251A7"/>
    <w:rsid w:val="00F25C87"/>
    <w:rsid w:val="00F262EC"/>
    <w:rsid w:val="00F30830"/>
    <w:rsid w:val="00F30B6F"/>
    <w:rsid w:val="00F32FF8"/>
    <w:rsid w:val="00F36350"/>
    <w:rsid w:val="00F36845"/>
    <w:rsid w:val="00F44ADB"/>
    <w:rsid w:val="00F453F1"/>
    <w:rsid w:val="00F5182F"/>
    <w:rsid w:val="00F539DF"/>
    <w:rsid w:val="00F60DA3"/>
    <w:rsid w:val="00F616EC"/>
    <w:rsid w:val="00F633E2"/>
    <w:rsid w:val="00F63BEE"/>
    <w:rsid w:val="00F657EB"/>
    <w:rsid w:val="00F73739"/>
    <w:rsid w:val="00F73B0F"/>
    <w:rsid w:val="00F74B85"/>
    <w:rsid w:val="00F755B3"/>
    <w:rsid w:val="00F758BE"/>
    <w:rsid w:val="00F7778D"/>
    <w:rsid w:val="00F82E5C"/>
    <w:rsid w:val="00F84A40"/>
    <w:rsid w:val="00F84EA0"/>
    <w:rsid w:val="00F85184"/>
    <w:rsid w:val="00F87470"/>
    <w:rsid w:val="00F904F9"/>
    <w:rsid w:val="00F92D76"/>
    <w:rsid w:val="00F94477"/>
    <w:rsid w:val="00F955F0"/>
    <w:rsid w:val="00FA1D89"/>
    <w:rsid w:val="00FA2FF0"/>
    <w:rsid w:val="00FA36D2"/>
    <w:rsid w:val="00FB5A27"/>
    <w:rsid w:val="00FC3EEC"/>
    <w:rsid w:val="00FC4717"/>
    <w:rsid w:val="00FC6378"/>
    <w:rsid w:val="00FC6ABB"/>
    <w:rsid w:val="00FD7DD7"/>
    <w:rsid w:val="00FF4A65"/>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8C313"/>
  <w15:chartTrackingRefBased/>
  <w15:docId w15:val="{27AAFA8A-0C9C-4326-99FF-F1D05B51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C"/>
    <w:rPr>
      <w:sz w:val="24"/>
      <w:szCs w:val="24"/>
      <w:lang w:val="en-GB" w:eastAsia="en-GB"/>
    </w:rPr>
  </w:style>
  <w:style w:type="paragraph" w:styleId="Heading1">
    <w:name w:val="heading 1"/>
    <w:basedOn w:val="Normal"/>
    <w:next w:val="Normal"/>
    <w:qFormat/>
    <w:pPr>
      <w:keepNext/>
      <w:spacing w:before="60" w:after="60"/>
      <w:outlineLvl w:val="0"/>
    </w:pPr>
    <w:rPr>
      <w:rFonts w:ascii="Arial" w:hAnsi="Arial"/>
      <w:b/>
      <w:color w:val="FF0000"/>
      <w:sz w:val="20"/>
    </w:rPr>
  </w:style>
  <w:style w:type="paragraph" w:styleId="Heading3">
    <w:name w:val="heading 3"/>
    <w:basedOn w:val="Normal"/>
    <w:next w:val="Normal"/>
    <w:link w:val="Heading3Char"/>
    <w:qFormat/>
    <w:pPr>
      <w:keepNext/>
      <w:jc w:val="center"/>
      <w:outlineLvl w:val="2"/>
    </w:pPr>
    <w:rPr>
      <w:color w:val="FF0000"/>
      <w:sz w:val="40"/>
      <w:szCs w:val="20"/>
      <w:lang w:eastAsia="en-US"/>
    </w:rPr>
  </w:style>
  <w:style w:type="paragraph" w:styleId="Heading4">
    <w:name w:val="heading 4"/>
    <w:basedOn w:val="Normal"/>
    <w:next w:val="Normal"/>
    <w:qFormat/>
    <w:pPr>
      <w:keepNext/>
      <w:spacing w:before="120" w:after="120"/>
      <w:jc w:val="center"/>
      <w:outlineLvl w:val="3"/>
    </w:pPr>
    <w:rPr>
      <w:rFonts w:ascii="Arial Black" w:hAnsi="Arial Black" w:cs="Arabic Transparent"/>
      <w:b/>
      <w:bCs/>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pPr>
    <w:rPr>
      <w:rFonts w:ascii="Arial" w:hAnsi="Arial" w:cs="Arial"/>
      <w:color w:val="0000FF"/>
      <w:sz w:val="18"/>
      <w:szCs w:val="18"/>
    </w:rPr>
  </w:style>
  <w:style w:type="paragraph" w:styleId="Footer">
    <w:name w:val="footer"/>
    <w:basedOn w:val="Normal"/>
    <w:link w:val="FooterChar"/>
    <w:uiPriority w:val="99"/>
    <w:pPr>
      <w:tabs>
        <w:tab w:val="center" w:pos="4153"/>
        <w:tab w:val="right" w:pos="8306"/>
      </w:tabs>
    </w:pPr>
  </w:style>
  <w:style w:type="paragraph" w:customStyle="1" w:styleId="Tablehead">
    <w:name w:val="Tablehead"/>
    <w:basedOn w:val="Normal"/>
    <w:pPr>
      <w:spacing w:before="240" w:after="240"/>
      <w:jc w:val="center"/>
    </w:pPr>
    <w:rPr>
      <w:b/>
      <w:caps/>
      <w:color w:val="000000"/>
      <w:szCs w:val="20"/>
      <w:lang w:eastAsia="en-US"/>
    </w:rPr>
  </w:style>
  <w:style w:type="paragraph" w:customStyle="1" w:styleId="bullet">
    <w:name w:val="bullet"/>
    <w:basedOn w:val="Normal"/>
    <w:pPr>
      <w:spacing w:before="60" w:after="60"/>
      <w:ind w:left="288" w:hanging="288"/>
    </w:pPr>
    <w:rPr>
      <w:sz w:val="20"/>
      <w:szCs w:val="20"/>
      <w:lang w:eastAsia="en-US"/>
    </w:rPr>
  </w:style>
  <w:style w:type="paragraph" w:styleId="Header">
    <w:name w:val="header"/>
    <w:basedOn w:val="Normal"/>
    <w:pPr>
      <w:tabs>
        <w:tab w:val="center" w:pos="4320"/>
        <w:tab w:val="right" w:pos="8640"/>
      </w:tabs>
    </w:pPr>
  </w:style>
  <w:style w:type="paragraph" w:styleId="Subtitle">
    <w:name w:val="Subtitle"/>
    <w:basedOn w:val="Normal"/>
    <w:qFormat/>
    <w:rPr>
      <w:rFonts w:ascii="Arial" w:eastAsia="Arial" w:hAnsi="Arial" w:cs="Arial"/>
      <w:sz w:val="28"/>
      <w:szCs w:val="28"/>
      <w:lang w:val="en-US" w:eastAsia="ar-SA"/>
    </w:rPr>
  </w:style>
  <w:style w:type="paragraph" w:styleId="BodyText2">
    <w:name w:val="Body Text 2"/>
    <w:basedOn w:val="Normal"/>
    <w:rPr>
      <w:rFonts w:ascii="Arial" w:hAnsi="Arial" w:cs="Arial"/>
      <w:b/>
      <w:bCs/>
      <w:sz w:val="22"/>
      <w:szCs w:val="22"/>
    </w:rPr>
  </w:style>
  <w:style w:type="paragraph" w:styleId="BodyText3">
    <w:name w:val="Body Text 3"/>
    <w:basedOn w:val="Normal"/>
    <w:rsid w:val="008027A2"/>
    <w:pPr>
      <w:spacing w:after="120"/>
    </w:pPr>
    <w:rPr>
      <w:sz w:val="16"/>
      <w:szCs w:val="16"/>
    </w:rPr>
  </w:style>
  <w:style w:type="paragraph" w:customStyle="1" w:styleId="content">
    <w:name w:val="content"/>
    <w:basedOn w:val="Normal"/>
    <w:rsid w:val="00D01ABC"/>
    <w:pPr>
      <w:spacing w:before="100" w:beforeAutospacing="1" w:after="100" w:afterAutospacing="1"/>
    </w:pPr>
    <w:rPr>
      <w:lang w:val="en-US" w:eastAsia="en-US"/>
    </w:rPr>
  </w:style>
  <w:style w:type="paragraph" w:styleId="BodyTextIndent2">
    <w:name w:val="Body Text Indent 2"/>
    <w:basedOn w:val="Normal"/>
    <w:rsid w:val="00E02AE4"/>
    <w:pPr>
      <w:spacing w:after="120" w:line="480" w:lineRule="auto"/>
      <w:ind w:left="360"/>
    </w:pPr>
  </w:style>
  <w:style w:type="character" w:styleId="PageNumber">
    <w:name w:val="page number"/>
    <w:basedOn w:val="DefaultParagraphFont"/>
    <w:rsid w:val="008269FD"/>
  </w:style>
  <w:style w:type="character" w:customStyle="1" w:styleId="PlainText1">
    <w:name w:val="Plain Text1"/>
    <w:rsid w:val="00BF0639"/>
    <w:rPr>
      <w:rFonts w:ascii="Courier New" w:hAnsi="Courier New"/>
    </w:rPr>
  </w:style>
  <w:style w:type="paragraph" w:customStyle="1" w:styleId="BulletText1">
    <w:name w:val="Bullet Text 1"/>
    <w:basedOn w:val="Normal"/>
    <w:rsid w:val="001572F7"/>
    <w:pPr>
      <w:ind w:left="187" w:hanging="187"/>
    </w:pPr>
    <w:rPr>
      <w:szCs w:val="20"/>
      <w:lang w:val="en-US" w:eastAsia="en-US"/>
    </w:rPr>
  </w:style>
  <w:style w:type="character" w:customStyle="1" w:styleId="Heading3Char">
    <w:name w:val="Heading 3 Char"/>
    <w:link w:val="Heading3"/>
    <w:rsid w:val="0003265F"/>
    <w:rPr>
      <w:color w:val="FF0000"/>
      <w:sz w:val="40"/>
      <w:lang w:val="en-GB"/>
    </w:rPr>
  </w:style>
  <w:style w:type="character" w:customStyle="1" w:styleId="FooterChar">
    <w:name w:val="Footer Char"/>
    <w:link w:val="Footer"/>
    <w:uiPriority w:val="99"/>
    <w:rsid w:val="00E441E7"/>
    <w:rPr>
      <w:sz w:val="24"/>
      <w:szCs w:val="24"/>
      <w:lang w:val="en-GB" w:eastAsia="en-GB"/>
    </w:rPr>
  </w:style>
  <w:style w:type="paragraph" w:styleId="BalloonText">
    <w:name w:val="Balloon Text"/>
    <w:basedOn w:val="Normal"/>
    <w:link w:val="BalloonTextChar"/>
    <w:rsid w:val="00BF1EB3"/>
    <w:rPr>
      <w:rFonts w:ascii="Tahoma" w:hAnsi="Tahoma" w:cs="Tahoma"/>
      <w:sz w:val="16"/>
      <w:szCs w:val="16"/>
    </w:rPr>
  </w:style>
  <w:style w:type="character" w:customStyle="1" w:styleId="BalloonTextChar">
    <w:name w:val="Balloon Text Char"/>
    <w:link w:val="BalloonText"/>
    <w:rsid w:val="00BF1EB3"/>
    <w:rPr>
      <w:rFonts w:ascii="Tahoma" w:hAnsi="Tahoma" w:cs="Tahoma"/>
      <w:sz w:val="16"/>
      <w:szCs w:val="16"/>
      <w:lang w:val="en-GB" w:eastAsia="en-GB"/>
    </w:rPr>
  </w:style>
  <w:style w:type="paragraph" w:styleId="ListParagraph">
    <w:name w:val="List Paragraph"/>
    <w:basedOn w:val="Normal"/>
    <w:uiPriority w:val="34"/>
    <w:qFormat/>
    <w:rsid w:val="00970B74"/>
    <w:pPr>
      <w:ind w:left="720"/>
      <w:contextualSpacing/>
    </w:pPr>
    <w:rPr>
      <w:rFonts w:eastAsia="Times New Roman"/>
      <w:lang w:val="en-US" w:eastAsia="en-US"/>
    </w:rPr>
  </w:style>
  <w:style w:type="paragraph" w:customStyle="1" w:styleId="scriptor-listitemlistlist-78c19f0b-aff5-44d5-b3b1-db580500d0564">
    <w:name w:val="scriptor-listitemlist!list-78c19f0b-aff5-44d5-b3b1-db580500d0564"/>
    <w:basedOn w:val="Normal"/>
    <w:rsid w:val="00B9358A"/>
    <w:pPr>
      <w:spacing w:after="160"/>
    </w:pPr>
    <w:rPr>
      <w:rFonts w:eastAsia="Times New Roman"/>
      <w:lang w:val="en-US" w:eastAsia="ja-JP"/>
    </w:rPr>
  </w:style>
  <w:style w:type="paragraph" w:customStyle="1" w:styleId="scriptor-listitemlistlist-78c19f0b-aff5-44d5-b3b1-db580500d0565">
    <w:name w:val="scriptor-listitemlist!list-78c19f0b-aff5-44d5-b3b1-db580500d0565"/>
    <w:basedOn w:val="Normal"/>
    <w:rsid w:val="007D0A15"/>
    <w:pPr>
      <w:spacing w:after="160"/>
    </w:pPr>
    <w:rPr>
      <w:rFonts w:eastAsia="Times New Roman"/>
      <w:lang w:val="en-US" w:eastAsia="ja-JP"/>
    </w:rPr>
  </w:style>
  <w:style w:type="paragraph" w:customStyle="1" w:styleId="scriptor-listitemlistlist-78c19f0b-aff5-44d5-b3b1-db580500d0566">
    <w:name w:val="scriptor-listitemlist!list-78c19f0b-aff5-44d5-b3b1-db580500d0566"/>
    <w:basedOn w:val="Normal"/>
    <w:rsid w:val="00EC1E58"/>
    <w:pPr>
      <w:spacing w:after="160"/>
    </w:pPr>
    <w:rPr>
      <w:rFonts w:eastAsia="Times New Roman"/>
      <w:lang w:val="en-US" w:eastAsia="ja-JP"/>
    </w:rPr>
  </w:style>
  <w:style w:type="paragraph" w:customStyle="1" w:styleId="Default">
    <w:name w:val="Default"/>
    <w:rsid w:val="00A615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565">
      <w:bodyDiv w:val="1"/>
      <w:marLeft w:val="0"/>
      <w:marRight w:val="0"/>
      <w:marTop w:val="0"/>
      <w:marBottom w:val="0"/>
      <w:divBdr>
        <w:top w:val="none" w:sz="0" w:space="0" w:color="auto"/>
        <w:left w:val="none" w:sz="0" w:space="0" w:color="auto"/>
        <w:bottom w:val="none" w:sz="0" w:space="0" w:color="auto"/>
        <w:right w:val="none" w:sz="0" w:space="0" w:color="auto"/>
      </w:divBdr>
      <w:divsChild>
        <w:div w:id="1424254863">
          <w:marLeft w:val="446"/>
          <w:marRight w:val="0"/>
          <w:marTop w:val="0"/>
          <w:marBottom w:val="0"/>
          <w:divBdr>
            <w:top w:val="none" w:sz="0" w:space="0" w:color="auto"/>
            <w:left w:val="none" w:sz="0" w:space="0" w:color="auto"/>
            <w:bottom w:val="none" w:sz="0" w:space="0" w:color="auto"/>
            <w:right w:val="none" w:sz="0" w:space="0" w:color="auto"/>
          </w:divBdr>
        </w:div>
      </w:divsChild>
    </w:div>
    <w:div w:id="102963908">
      <w:bodyDiv w:val="1"/>
      <w:marLeft w:val="0"/>
      <w:marRight w:val="0"/>
      <w:marTop w:val="0"/>
      <w:marBottom w:val="0"/>
      <w:divBdr>
        <w:top w:val="none" w:sz="0" w:space="0" w:color="auto"/>
        <w:left w:val="none" w:sz="0" w:space="0" w:color="auto"/>
        <w:bottom w:val="none" w:sz="0" w:space="0" w:color="auto"/>
        <w:right w:val="none" w:sz="0" w:space="0" w:color="auto"/>
      </w:divBdr>
    </w:div>
    <w:div w:id="179897741">
      <w:bodyDiv w:val="1"/>
      <w:marLeft w:val="0"/>
      <w:marRight w:val="0"/>
      <w:marTop w:val="0"/>
      <w:marBottom w:val="0"/>
      <w:divBdr>
        <w:top w:val="none" w:sz="0" w:space="0" w:color="auto"/>
        <w:left w:val="none" w:sz="0" w:space="0" w:color="auto"/>
        <w:bottom w:val="none" w:sz="0" w:space="0" w:color="auto"/>
        <w:right w:val="none" w:sz="0" w:space="0" w:color="auto"/>
      </w:divBdr>
    </w:div>
    <w:div w:id="345789965">
      <w:bodyDiv w:val="1"/>
      <w:marLeft w:val="0"/>
      <w:marRight w:val="0"/>
      <w:marTop w:val="0"/>
      <w:marBottom w:val="0"/>
      <w:divBdr>
        <w:top w:val="none" w:sz="0" w:space="0" w:color="auto"/>
        <w:left w:val="none" w:sz="0" w:space="0" w:color="auto"/>
        <w:bottom w:val="none" w:sz="0" w:space="0" w:color="auto"/>
        <w:right w:val="none" w:sz="0" w:space="0" w:color="auto"/>
      </w:divBdr>
      <w:divsChild>
        <w:div w:id="1312561237">
          <w:marLeft w:val="0"/>
          <w:marRight w:val="0"/>
          <w:marTop w:val="0"/>
          <w:marBottom w:val="0"/>
          <w:divBdr>
            <w:top w:val="none" w:sz="0" w:space="0" w:color="auto"/>
            <w:left w:val="none" w:sz="0" w:space="0" w:color="auto"/>
            <w:bottom w:val="none" w:sz="0" w:space="0" w:color="auto"/>
            <w:right w:val="none" w:sz="0" w:space="0" w:color="auto"/>
          </w:divBdr>
        </w:div>
      </w:divsChild>
    </w:div>
    <w:div w:id="568535925">
      <w:bodyDiv w:val="1"/>
      <w:marLeft w:val="0"/>
      <w:marRight w:val="0"/>
      <w:marTop w:val="0"/>
      <w:marBottom w:val="0"/>
      <w:divBdr>
        <w:top w:val="none" w:sz="0" w:space="0" w:color="auto"/>
        <w:left w:val="none" w:sz="0" w:space="0" w:color="auto"/>
        <w:bottom w:val="none" w:sz="0" w:space="0" w:color="auto"/>
        <w:right w:val="none" w:sz="0" w:space="0" w:color="auto"/>
      </w:divBdr>
    </w:div>
    <w:div w:id="691422903">
      <w:bodyDiv w:val="1"/>
      <w:marLeft w:val="0"/>
      <w:marRight w:val="0"/>
      <w:marTop w:val="0"/>
      <w:marBottom w:val="0"/>
      <w:divBdr>
        <w:top w:val="none" w:sz="0" w:space="0" w:color="auto"/>
        <w:left w:val="none" w:sz="0" w:space="0" w:color="auto"/>
        <w:bottom w:val="none" w:sz="0" w:space="0" w:color="auto"/>
        <w:right w:val="none" w:sz="0" w:space="0" w:color="auto"/>
      </w:divBdr>
      <w:divsChild>
        <w:div w:id="451442527">
          <w:marLeft w:val="0"/>
          <w:marRight w:val="0"/>
          <w:marTop w:val="0"/>
          <w:marBottom w:val="0"/>
          <w:divBdr>
            <w:top w:val="none" w:sz="0" w:space="0" w:color="auto"/>
            <w:left w:val="none" w:sz="0" w:space="0" w:color="auto"/>
            <w:bottom w:val="none" w:sz="0" w:space="0" w:color="auto"/>
            <w:right w:val="none" w:sz="0" w:space="0" w:color="auto"/>
          </w:divBdr>
          <w:divsChild>
            <w:div w:id="853807304">
              <w:marLeft w:val="0"/>
              <w:marRight w:val="0"/>
              <w:marTop w:val="0"/>
              <w:marBottom w:val="0"/>
              <w:divBdr>
                <w:top w:val="none" w:sz="0" w:space="0" w:color="auto"/>
                <w:left w:val="none" w:sz="0" w:space="0" w:color="auto"/>
                <w:bottom w:val="none" w:sz="0" w:space="0" w:color="auto"/>
                <w:right w:val="none" w:sz="0" w:space="0" w:color="auto"/>
              </w:divBdr>
            </w:div>
            <w:div w:id="1321805792">
              <w:marLeft w:val="0"/>
              <w:marRight w:val="0"/>
              <w:marTop w:val="0"/>
              <w:marBottom w:val="0"/>
              <w:divBdr>
                <w:top w:val="none" w:sz="0" w:space="0" w:color="auto"/>
                <w:left w:val="none" w:sz="0" w:space="0" w:color="auto"/>
                <w:bottom w:val="none" w:sz="0" w:space="0" w:color="auto"/>
                <w:right w:val="none" w:sz="0" w:space="0" w:color="auto"/>
              </w:divBdr>
            </w:div>
            <w:div w:id="1610115637">
              <w:marLeft w:val="0"/>
              <w:marRight w:val="0"/>
              <w:marTop w:val="0"/>
              <w:marBottom w:val="0"/>
              <w:divBdr>
                <w:top w:val="none" w:sz="0" w:space="0" w:color="auto"/>
                <w:left w:val="none" w:sz="0" w:space="0" w:color="auto"/>
                <w:bottom w:val="none" w:sz="0" w:space="0" w:color="auto"/>
                <w:right w:val="none" w:sz="0" w:space="0" w:color="auto"/>
              </w:divBdr>
            </w:div>
            <w:div w:id="1935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196">
      <w:bodyDiv w:val="1"/>
      <w:marLeft w:val="0"/>
      <w:marRight w:val="0"/>
      <w:marTop w:val="0"/>
      <w:marBottom w:val="0"/>
      <w:divBdr>
        <w:top w:val="none" w:sz="0" w:space="0" w:color="auto"/>
        <w:left w:val="none" w:sz="0" w:space="0" w:color="auto"/>
        <w:bottom w:val="none" w:sz="0" w:space="0" w:color="auto"/>
        <w:right w:val="none" w:sz="0" w:space="0" w:color="auto"/>
      </w:divBdr>
      <w:divsChild>
        <w:div w:id="1217932559">
          <w:marLeft w:val="0"/>
          <w:marRight w:val="0"/>
          <w:marTop w:val="0"/>
          <w:marBottom w:val="0"/>
          <w:divBdr>
            <w:top w:val="none" w:sz="0" w:space="0" w:color="auto"/>
            <w:left w:val="none" w:sz="0" w:space="0" w:color="auto"/>
            <w:bottom w:val="none" w:sz="0" w:space="0" w:color="auto"/>
            <w:right w:val="none" w:sz="0" w:space="0" w:color="auto"/>
          </w:divBdr>
          <w:divsChild>
            <w:div w:id="235821469">
              <w:marLeft w:val="0"/>
              <w:marRight w:val="0"/>
              <w:marTop w:val="0"/>
              <w:marBottom w:val="0"/>
              <w:divBdr>
                <w:top w:val="none" w:sz="0" w:space="0" w:color="auto"/>
                <w:left w:val="none" w:sz="0" w:space="0" w:color="auto"/>
                <w:bottom w:val="none" w:sz="0" w:space="0" w:color="auto"/>
                <w:right w:val="none" w:sz="0" w:space="0" w:color="auto"/>
              </w:divBdr>
            </w:div>
            <w:div w:id="21186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855">
      <w:bodyDiv w:val="1"/>
      <w:marLeft w:val="0"/>
      <w:marRight w:val="0"/>
      <w:marTop w:val="0"/>
      <w:marBottom w:val="0"/>
      <w:divBdr>
        <w:top w:val="none" w:sz="0" w:space="0" w:color="auto"/>
        <w:left w:val="none" w:sz="0" w:space="0" w:color="auto"/>
        <w:bottom w:val="none" w:sz="0" w:space="0" w:color="auto"/>
        <w:right w:val="none" w:sz="0" w:space="0" w:color="auto"/>
      </w:divBdr>
    </w:div>
    <w:div w:id="1004552760">
      <w:bodyDiv w:val="1"/>
      <w:marLeft w:val="0"/>
      <w:marRight w:val="0"/>
      <w:marTop w:val="0"/>
      <w:marBottom w:val="0"/>
      <w:divBdr>
        <w:top w:val="none" w:sz="0" w:space="0" w:color="auto"/>
        <w:left w:val="none" w:sz="0" w:space="0" w:color="auto"/>
        <w:bottom w:val="none" w:sz="0" w:space="0" w:color="auto"/>
        <w:right w:val="none" w:sz="0" w:space="0" w:color="auto"/>
      </w:divBdr>
    </w:div>
    <w:div w:id="1077362779">
      <w:bodyDiv w:val="1"/>
      <w:marLeft w:val="0"/>
      <w:marRight w:val="0"/>
      <w:marTop w:val="0"/>
      <w:marBottom w:val="0"/>
      <w:divBdr>
        <w:top w:val="none" w:sz="0" w:space="0" w:color="auto"/>
        <w:left w:val="none" w:sz="0" w:space="0" w:color="auto"/>
        <w:bottom w:val="none" w:sz="0" w:space="0" w:color="auto"/>
        <w:right w:val="none" w:sz="0" w:space="0" w:color="auto"/>
      </w:divBdr>
      <w:divsChild>
        <w:div w:id="516310002">
          <w:marLeft w:val="0"/>
          <w:marRight w:val="0"/>
          <w:marTop w:val="0"/>
          <w:marBottom w:val="0"/>
          <w:divBdr>
            <w:top w:val="none" w:sz="0" w:space="0" w:color="auto"/>
            <w:left w:val="none" w:sz="0" w:space="0" w:color="auto"/>
            <w:bottom w:val="none" w:sz="0" w:space="0" w:color="auto"/>
            <w:right w:val="none" w:sz="0" w:space="0" w:color="auto"/>
          </w:divBdr>
          <w:divsChild>
            <w:div w:id="123892341">
              <w:marLeft w:val="0"/>
              <w:marRight w:val="0"/>
              <w:marTop w:val="0"/>
              <w:marBottom w:val="0"/>
              <w:divBdr>
                <w:top w:val="none" w:sz="0" w:space="0" w:color="auto"/>
                <w:left w:val="none" w:sz="0" w:space="0" w:color="auto"/>
                <w:bottom w:val="none" w:sz="0" w:space="0" w:color="auto"/>
                <w:right w:val="none" w:sz="0" w:space="0" w:color="auto"/>
              </w:divBdr>
            </w:div>
            <w:div w:id="14197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82530">
      <w:bodyDiv w:val="1"/>
      <w:marLeft w:val="0"/>
      <w:marRight w:val="0"/>
      <w:marTop w:val="0"/>
      <w:marBottom w:val="0"/>
      <w:divBdr>
        <w:top w:val="none" w:sz="0" w:space="0" w:color="auto"/>
        <w:left w:val="none" w:sz="0" w:space="0" w:color="auto"/>
        <w:bottom w:val="none" w:sz="0" w:space="0" w:color="auto"/>
        <w:right w:val="none" w:sz="0" w:space="0" w:color="auto"/>
      </w:divBdr>
      <w:divsChild>
        <w:div w:id="115763373">
          <w:marLeft w:val="0"/>
          <w:marRight w:val="0"/>
          <w:marTop w:val="0"/>
          <w:marBottom w:val="0"/>
          <w:divBdr>
            <w:top w:val="none" w:sz="0" w:space="0" w:color="auto"/>
            <w:left w:val="none" w:sz="0" w:space="0" w:color="auto"/>
            <w:bottom w:val="none" w:sz="0" w:space="0" w:color="auto"/>
            <w:right w:val="none" w:sz="0" w:space="0" w:color="auto"/>
          </w:divBdr>
          <w:divsChild>
            <w:div w:id="660277977">
              <w:marLeft w:val="0"/>
              <w:marRight w:val="0"/>
              <w:marTop w:val="0"/>
              <w:marBottom w:val="0"/>
              <w:divBdr>
                <w:top w:val="none" w:sz="0" w:space="0" w:color="auto"/>
                <w:left w:val="none" w:sz="0" w:space="0" w:color="auto"/>
                <w:bottom w:val="none" w:sz="0" w:space="0" w:color="auto"/>
                <w:right w:val="none" w:sz="0" w:space="0" w:color="auto"/>
              </w:divBdr>
            </w:div>
            <w:div w:id="1050299695">
              <w:marLeft w:val="0"/>
              <w:marRight w:val="0"/>
              <w:marTop w:val="0"/>
              <w:marBottom w:val="0"/>
              <w:divBdr>
                <w:top w:val="none" w:sz="0" w:space="0" w:color="auto"/>
                <w:left w:val="none" w:sz="0" w:space="0" w:color="auto"/>
                <w:bottom w:val="none" w:sz="0" w:space="0" w:color="auto"/>
                <w:right w:val="none" w:sz="0" w:space="0" w:color="auto"/>
              </w:divBdr>
            </w:div>
            <w:div w:id="1136099194">
              <w:marLeft w:val="0"/>
              <w:marRight w:val="0"/>
              <w:marTop w:val="0"/>
              <w:marBottom w:val="0"/>
              <w:divBdr>
                <w:top w:val="none" w:sz="0" w:space="0" w:color="auto"/>
                <w:left w:val="none" w:sz="0" w:space="0" w:color="auto"/>
                <w:bottom w:val="none" w:sz="0" w:space="0" w:color="auto"/>
                <w:right w:val="none" w:sz="0" w:space="0" w:color="auto"/>
              </w:divBdr>
            </w:div>
            <w:div w:id="2027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6287">
      <w:bodyDiv w:val="1"/>
      <w:marLeft w:val="0"/>
      <w:marRight w:val="0"/>
      <w:marTop w:val="0"/>
      <w:marBottom w:val="0"/>
      <w:divBdr>
        <w:top w:val="none" w:sz="0" w:space="0" w:color="auto"/>
        <w:left w:val="none" w:sz="0" w:space="0" w:color="auto"/>
        <w:bottom w:val="none" w:sz="0" w:space="0" w:color="auto"/>
        <w:right w:val="none" w:sz="0" w:space="0" w:color="auto"/>
      </w:divBdr>
    </w:div>
    <w:div w:id="1504659257">
      <w:bodyDiv w:val="1"/>
      <w:marLeft w:val="0"/>
      <w:marRight w:val="0"/>
      <w:marTop w:val="0"/>
      <w:marBottom w:val="0"/>
      <w:divBdr>
        <w:top w:val="none" w:sz="0" w:space="0" w:color="auto"/>
        <w:left w:val="none" w:sz="0" w:space="0" w:color="auto"/>
        <w:bottom w:val="none" w:sz="0" w:space="0" w:color="auto"/>
        <w:right w:val="none" w:sz="0" w:space="0" w:color="auto"/>
      </w:divBdr>
      <w:divsChild>
        <w:div w:id="815412307">
          <w:marLeft w:val="0"/>
          <w:marRight w:val="0"/>
          <w:marTop w:val="0"/>
          <w:marBottom w:val="0"/>
          <w:divBdr>
            <w:top w:val="none" w:sz="0" w:space="0" w:color="auto"/>
            <w:left w:val="none" w:sz="0" w:space="0" w:color="auto"/>
            <w:bottom w:val="none" w:sz="0" w:space="0" w:color="auto"/>
            <w:right w:val="none" w:sz="0" w:space="0" w:color="auto"/>
          </w:divBdr>
          <w:divsChild>
            <w:div w:id="132062893">
              <w:marLeft w:val="0"/>
              <w:marRight w:val="0"/>
              <w:marTop w:val="0"/>
              <w:marBottom w:val="0"/>
              <w:divBdr>
                <w:top w:val="none" w:sz="0" w:space="0" w:color="auto"/>
                <w:left w:val="none" w:sz="0" w:space="0" w:color="auto"/>
                <w:bottom w:val="none" w:sz="0" w:space="0" w:color="auto"/>
                <w:right w:val="none" w:sz="0" w:space="0" w:color="auto"/>
              </w:divBdr>
            </w:div>
            <w:div w:id="1399130333">
              <w:marLeft w:val="0"/>
              <w:marRight w:val="0"/>
              <w:marTop w:val="0"/>
              <w:marBottom w:val="0"/>
              <w:divBdr>
                <w:top w:val="none" w:sz="0" w:space="0" w:color="auto"/>
                <w:left w:val="none" w:sz="0" w:space="0" w:color="auto"/>
                <w:bottom w:val="none" w:sz="0" w:space="0" w:color="auto"/>
                <w:right w:val="none" w:sz="0" w:space="0" w:color="auto"/>
              </w:divBdr>
            </w:div>
            <w:div w:id="1664813893">
              <w:marLeft w:val="0"/>
              <w:marRight w:val="0"/>
              <w:marTop w:val="0"/>
              <w:marBottom w:val="0"/>
              <w:divBdr>
                <w:top w:val="none" w:sz="0" w:space="0" w:color="auto"/>
                <w:left w:val="none" w:sz="0" w:space="0" w:color="auto"/>
                <w:bottom w:val="none" w:sz="0" w:space="0" w:color="auto"/>
                <w:right w:val="none" w:sz="0" w:space="0" w:color="auto"/>
              </w:divBdr>
            </w:div>
            <w:div w:id="1691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2057">
      <w:bodyDiv w:val="1"/>
      <w:marLeft w:val="0"/>
      <w:marRight w:val="0"/>
      <w:marTop w:val="0"/>
      <w:marBottom w:val="0"/>
      <w:divBdr>
        <w:top w:val="none" w:sz="0" w:space="0" w:color="auto"/>
        <w:left w:val="none" w:sz="0" w:space="0" w:color="auto"/>
        <w:bottom w:val="none" w:sz="0" w:space="0" w:color="auto"/>
        <w:right w:val="none" w:sz="0" w:space="0" w:color="auto"/>
      </w:divBdr>
    </w:div>
    <w:div w:id="1820926305">
      <w:bodyDiv w:val="1"/>
      <w:marLeft w:val="0"/>
      <w:marRight w:val="0"/>
      <w:marTop w:val="0"/>
      <w:marBottom w:val="0"/>
      <w:divBdr>
        <w:top w:val="none" w:sz="0" w:space="0" w:color="auto"/>
        <w:left w:val="none" w:sz="0" w:space="0" w:color="auto"/>
        <w:bottom w:val="none" w:sz="0" w:space="0" w:color="auto"/>
        <w:right w:val="none" w:sz="0" w:space="0" w:color="auto"/>
      </w:divBdr>
    </w:div>
    <w:div w:id="1871335566">
      <w:bodyDiv w:val="1"/>
      <w:marLeft w:val="0"/>
      <w:marRight w:val="0"/>
      <w:marTop w:val="0"/>
      <w:marBottom w:val="0"/>
      <w:divBdr>
        <w:top w:val="none" w:sz="0" w:space="0" w:color="auto"/>
        <w:left w:val="none" w:sz="0" w:space="0" w:color="auto"/>
        <w:bottom w:val="none" w:sz="0" w:space="0" w:color="auto"/>
        <w:right w:val="none" w:sz="0" w:space="0" w:color="auto"/>
      </w:divBdr>
      <w:divsChild>
        <w:div w:id="517355917">
          <w:marLeft w:val="0"/>
          <w:marRight w:val="0"/>
          <w:marTop w:val="0"/>
          <w:marBottom w:val="0"/>
          <w:divBdr>
            <w:top w:val="none" w:sz="0" w:space="0" w:color="auto"/>
            <w:left w:val="none" w:sz="0" w:space="0" w:color="auto"/>
            <w:bottom w:val="none" w:sz="0" w:space="0" w:color="auto"/>
            <w:right w:val="none" w:sz="0" w:space="0" w:color="auto"/>
          </w:divBdr>
          <w:divsChild>
            <w:div w:id="3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1586">
      <w:bodyDiv w:val="1"/>
      <w:marLeft w:val="0"/>
      <w:marRight w:val="0"/>
      <w:marTop w:val="0"/>
      <w:marBottom w:val="0"/>
      <w:divBdr>
        <w:top w:val="none" w:sz="0" w:space="0" w:color="auto"/>
        <w:left w:val="none" w:sz="0" w:space="0" w:color="auto"/>
        <w:bottom w:val="none" w:sz="0" w:space="0" w:color="auto"/>
        <w:right w:val="none" w:sz="0" w:space="0" w:color="auto"/>
      </w:divBdr>
    </w:div>
    <w:div w:id="2017683949">
      <w:bodyDiv w:val="1"/>
      <w:marLeft w:val="0"/>
      <w:marRight w:val="0"/>
      <w:marTop w:val="0"/>
      <w:marBottom w:val="0"/>
      <w:divBdr>
        <w:top w:val="none" w:sz="0" w:space="0" w:color="auto"/>
        <w:left w:val="none" w:sz="0" w:space="0" w:color="auto"/>
        <w:bottom w:val="none" w:sz="0" w:space="0" w:color="auto"/>
        <w:right w:val="none" w:sz="0" w:space="0" w:color="auto"/>
      </w:divBdr>
      <w:divsChild>
        <w:div w:id="1254052396">
          <w:marLeft w:val="0"/>
          <w:marRight w:val="0"/>
          <w:marTop w:val="0"/>
          <w:marBottom w:val="0"/>
          <w:divBdr>
            <w:top w:val="none" w:sz="0" w:space="0" w:color="auto"/>
            <w:left w:val="none" w:sz="0" w:space="0" w:color="auto"/>
            <w:bottom w:val="none" w:sz="0" w:space="0" w:color="auto"/>
            <w:right w:val="none" w:sz="0" w:space="0" w:color="auto"/>
          </w:divBdr>
          <w:divsChild>
            <w:div w:id="10961035">
              <w:marLeft w:val="0"/>
              <w:marRight w:val="0"/>
              <w:marTop w:val="0"/>
              <w:marBottom w:val="0"/>
              <w:divBdr>
                <w:top w:val="none" w:sz="0" w:space="0" w:color="auto"/>
                <w:left w:val="none" w:sz="0" w:space="0" w:color="auto"/>
                <w:bottom w:val="none" w:sz="0" w:space="0" w:color="auto"/>
                <w:right w:val="none" w:sz="0" w:space="0" w:color="auto"/>
              </w:divBdr>
            </w:div>
            <w:div w:id="870805117">
              <w:marLeft w:val="0"/>
              <w:marRight w:val="0"/>
              <w:marTop w:val="0"/>
              <w:marBottom w:val="0"/>
              <w:divBdr>
                <w:top w:val="none" w:sz="0" w:space="0" w:color="auto"/>
                <w:left w:val="none" w:sz="0" w:space="0" w:color="auto"/>
                <w:bottom w:val="none" w:sz="0" w:space="0" w:color="auto"/>
                <w:right w:val="none" w:sz="0" w:space="0" w:color="auto"/>
              </w:divBdr>
            </w:div>
            <w:div w:id="919605469">
              <w:marLeft w:val="0"/>
              <w:marRight w:val="0"/>
              <w:marTop w:val="0"/>
              <w:marBottom w:val="0"/>
              <w:divBdr>
                <w:top w:val="none" w:sz="0" w:space="0" w:color="auto"/>
                <w:left w:val="none" w:sz="0" w:space="0" w:color="auto"/>
                <w:bottom w:val="none" w:sz="0" w:space="0" w:color="auto"/>
                <w:right w:val="none" w:sz="0" w:space="0" w:color="auto"/>
              </w:divBdr>
            </w:div>
            <w:div w:id="18167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8BDC-D579-4ED5-A745-C6E6518D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1043</Words>
  <Characters>6376</Characters>
  <Application>Microsoft Office Word</Application>
  <DocSecurity>0</DocSecurity>
  <Lines>236</Lines>
  <Paragraphs>161</Paragraphs>
  <ScaleCrop>false</ScaleCrop>
  <HeadingPairs>
    <vt:vector size="2" baseType="variant">
      <vt:variant>
        <vt:lpstr>Title</vt:lpstr>
      </vt:variant>
      <vt:variant>
        <vt:i4>1</vt:i4>
      </vt:variant>
    </vt:vector>
  </HeadingPairs>
  <TitlesOfParts>
    <vt:vector size="1" baseType="lpstr">
      <vt:lpstr>Job Description</vt:lpstr>
    </vt:vector>
  </TitlesOfParts>
  <Company>HayGroup</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Budoor</dc:creator>
  <cp:keywords/>
  <cp:lastModifiedBy>Jennifer Thompson</cp:lastModifiedBy>
  <cp:revision>55</cp:revision>
  <cp:lastPrinted>2016-07-11T13:20:00Z</cp:lastPrinted>
  <dcterms:created xsi:type="dcterms:W3CDTF">2026-03-05T00:08:00Z</dcterms:created>
  <dcterms:modified xsi:type="dcterms:W3CDTF">2026-03-09T23:57:00Z</dcterms:modified>
</cp:coreProperties>
</file>